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190D" w14:textId="31833E6F" w:rsidR="0028139D" w:rsidRDefault="0085759F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3000BD3" wp14:editId="197BAC74">
            <wp:extent cx="5551916" cy="115664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16" cy="11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FAEE2" w14:textId="77777777" w:rsidR="0028139D" w:rsidRDefault="0028139D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</w:p>
    <w:p w14:paraId="2869D7DE" w14:textId="1B9DBEDE" w:rsidR="0090414C" w:rsidRPr="0090414C" w:rsidRDefault="0090414C" w:rsidP="0090414C">
      <w:pPr>
        <w:jc w:val="center"/>
        <w:rPr>
          <w:rFonts w:ascii="Nunito Sans" w:hAnsi="Nunito Sans"/>
          <w:sz w:val="24"/>
          <w:szCs w:val="24"/>
        </w:rPr>
      </w:pPr>
      <w:r>
        <w:rPr>
          <w:rFonts w:ascii="Nunito Sans" w:hAnsi="Nunito Sans"/>
          <w:sz w:val="24"/>
          <w:szCs w:val="24"/>
        </w:rPr>
        <w:t>SpinetiX</w:t>
      </w:r>
      <w:r w:rsidRPr="0090414C">
        <w:rPr>
          <w:rFonts w:ascii="Nunito Sans" w:hAnsi="Nunito Sans"/>
          <w:sz w:val="24"/>
          <w:szCs w:val="24"/>
        </w:rPr>
        <w:t xml:space="preserve"> Digital Signage Players</w:t>
      </w:r>
    </w:p>
    <w:p w14:paraId="52B142DE" w14:textId="7F8B1EE2" w:rsidR="004B14C7" w:rsidRDefault="0090414C" w:rsidP="0090414C">
      <w:pPr>
        <w:jc w:val="center"/>
        <w:rPr>
          <w:rFonts w:ascii="Nunito Sans" w:hAnsi="Nunito Sans"/>
          <w:b/>
          <w:bCs/>
          <w:sz w:val="40"/>
          <w:szCs w:val="40"/>
        </w:rPr>
      </w:pPr>
      <w:r w:rsidRPr="0090414C">
        <w:rPr>
          <w:rFonts w:ascii="Nunito Sans" w:hAnsi="Nunito Sans"/>
          <w:b/>
          <w:bCs/>
          <w:sz w:val="40"/>
          <w:szCs w:val="40"/>
        </w:rPr>
        <w:t>Purpose-Built is Powerful.</w:t>
      </w:r>
    </w:p>
    <w:p w14:paraId="33CBE243" w14:textId="77777777" w:rsidR="0090414C" w:rsidRDefault="0090414C" w:rsidP="0090414C">
      <w:pPr>
        <w:jc w:val="center"/>
        <w:rPr>
          <w:rFonts w:ascii="Nunito Sans" w:hAnsi="Nunito Sans"/>
          <w:sz w:val="32"/>
          <w:szCs w:val="32"/>
        </w:rPr>
      </w:pPr>
    </w:p>
    <w:p w14:paraId="63117883" w14:textId="77777777" w:rsidR="0090414C" w:rsidRPr="0090414C" w:rsidRDefault="0090414C" w:rsidP="0090414C">
      <w:pPr>
        <w:rPr>
          <w:rFonts w:ascii="Nunito Sans" w:eastAsia="Times New Roman" w:hAnsi="Nunito Sans" w:cs="Arial"/>
          <w:color w:val="555555"/>
          <w:sz w:val="30"/>
          <w:szCs w:val="30"/>
        </w:rPr>
      </w:pPr>
      <w:r w:rsidRPr="0090414C">
        <w:rPr>
          <w:rFonts w:ascii="Nunito Sans" w:eastAsia="Times New Roman" w:hAnsi="Nunito Sans" w:cs="Arial"/>
          <w:color w:val="555555"/>
          <w:sz w:val="30"/>
          <w:szCs w:val="30"/>
        </w:rPr>
        <w:t>Our players are made for digital signage - robust and reliable - they deliver content flawlessly 24/7 supporting any signage application.</w:t>
      </w:r>
    </w:p>
    <w:p w14:paraId="712ED7F9" w14:textId="77777777" w:rsidR="00E4159A" w:rsidRDefault="00E4159A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</w:rPr>
      </w:pPr>
    </w:p>
    <w:p w14:paraId="2AFD10F7" w14:textId="77777777" w:rsidR="0090414C" w:rsidRDefault="0090414C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</w:rPr>
      </w:pPr>
    </w:p>
    <w:p w14:paraId="040B75DC" w14:textId="52F2467E" w:rsidR="0090414C" w:rsidRPr="0090414C" w:rsidRDefault="0090414C" w:rsidP="0090414C">
      <w:pPr>
        <w:jc w:val="right"/>
        <w:rPr>
          <w:rFonts w:ascii="Nunito Sans" w:hAnsi="Nunito Sans"/>
          <w:b/>
          <w:bCs/>
          <w:sz w:val="32"/>
          <w:szCs w:val="32"/>
        </w:rPr>
      </w:pPr>
      <w:r w:rsidRPr="0090414C">
        <w:rPr>
          <w:rFonts w:ascii="Nunito Sans" w:hAnsi="Nunito Sans"/>
          <w:sz w:val="32"/>
          <w:szCs w:val="32"/>
        </w:rPr>
        <w:t xml:space="preserve">iBX440 </w:t>
      </w:r>
      <w:r>
        <w:rPr>
          <w:rFonts w:ascii="Nunito Sans" w:hAnsi="Nunito Sans"/>
          <w:b/>
          <w:bCs/>
          <w:sz w:val="32"/>
          <w:szCs w:val="32"/>
        </w:rPr>
        <w:br/>
      </w:r>
      <w:r>
        <w:rPr>
          <w:rFonts w:ascii="Nunito Sans" w:hAnsi="Nunito Sans"/>
          <w:b/>
          <w:bCs/>
          <w:sz w:val="32"/>
          <w:szCs w:val="32"/>
        </w:rPr>
        <w:t>Video Walls Made Easy</w:t>
      </w:r>
      <w:r>
        <w:rPr>
          <w:rFonts w:ascii="Nunito Sans" w:hAnsi="Nunito Sans"/>
          <w:b/>
          <w:bCs/>
          <w:sz w:val="32"/>
          <w:szCs w:val="32"/>
        </w:rPr>
        <w:t>.</w:t>
      </w:r>
    </w:p>
    <w:p w14:paraId="2F4F8091" w14:textId="338727BE" w:rsidR="0090414C" w:rsidRPr="0090414C" w:rsidRDefault="0090414C" w:rsidP="0090414C">
      <w:pPr>
        <w:rPr>
          <w:rFonts w:ascii="Roboto" w:hAnsi="Roboto" w:cs="Arial"/>
          <w:color w:val="555555"/>
          <w:sz w:val="30"/>
          <w:szCs w:val="30"/>
        </w:rPr>
      </w:pPr>
      <w:r w:rsidRPr="0090414C">
        <w:rPr>
          <w:rFonts w:ascii="Nunito Sans" w:hAnsi="Nunito Sans"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2DD7295A" wp14:editId="76389EA2">
            <wp:simplePos x="0" y="0"/>
            <wp:positionH relativeFrom="margin">
              <wp:posOffset>22860</wp:posOffset>
            </wp:positionH>
            <wp:positionV relativeFrom="paragraph">
              <wp:posOffset>100330</wp:posOffset>
            </wp:positionV>
            <wp:extent cx="3176270" cy="944880"/>
            <wp:effectExtent l="0" t="0" r="5080" b="7620"/>
            <wp:wrapTight wrapText="bothSides">
              <wp:wrapPolygon edited="0">
                <wp:start x="4405" y="0"/>
                <wp:lineTo x="1943" y="6968"/>
                <wp:lineTo x="1814" y="14806"/>
                <wp:lineTo x="259" y="20468"/>
                <wp:lineTo x="259" y="21339"/>
                <wp:lineTo x="21375" y="21339"/>
                <wp:lineTo x="21505" y="20903"/>
                <wp:lineTo x="19821" y="14806"/>
                <wp:lineTo x="19950" y="7403"/>
                <wp:lineTo x="17230" y="0"/>
                <wp:lineTo x="4405" y="0"/>
              </wp:wrapPolygon>
            </wp:wrapTight>
            <wp:docPr id="175577180" name="Picture 175577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77180" name="Picture 17557718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627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14C">
        <w:rPr>
          <w:rFonts w:ascii="Roboto" w:hAnsi="Roboto" w:cs="Arial"/>
          <w:color w:val="555555"/>
          <w:sz w:val="30"/>
          <w:szCs w:val="30"/>
        </w:rPr>
        <w:t>With four perfectly synchronized HDMI outputs, iBX440 is the digital signage player made for 4x4K video walls experience at 60 fps, accessible to everyone.</w:t>
      </w:r>
    </w:p>
    <w:p w14:paraId="6522D327" w14:textId="77777777" w:rsidR="0090414C" w:rsidRDefault="0090414C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</w:rPr>
      </w:pPr>
    </w:p>
    <w:p w14:paraId="0CC47E24" w14:textId="27EB2407" w:rsidR="0090414C" w:rsidRDefault="0090414C" w:rsidP="0090414C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</w:rPr>
      </w:pPr>
      <w:r w:rsidRPr="00246365">
        <w:rPr>
          <w:rFonts w:ascii="Roboto" w:hAnsi="Roboto" w:cs="Arial"/>
          <w:b/>
          <w:bCs/>
          <w:color w:val="555555"/>
        </w:rPr>
        <w:t>[</w:t>
      </w:r>
      <w:commentRangeStart w:id="0"/>
      <w:r w:rsidRPr="00246365">
        <w:rPr>
          <w:rFonts w:ascii="Roboto" w:hAnsi="Roboto" w:cs="Arial"/>
          <w:b/>
          <w:bCs/>
          <w:color w:val="555555"/>
        </w:rPr>
        <w:t>BUY</w:t>
      </w:r>
      <w:commentRangeEnd w:id="0"/>
      <w:r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246365">
        <w:rPr>
          <w:rFonts w:ascii="Roboto" w:hAnsi="Roboto" w:cs="Arial"/>
          <w:b/>
          <w:bCs/>
          <w:color w:val="555555"/>
        </w:rPr>
        <w:t xml:space="preserve"> </w:t>
      </w:r>
      <w:r>
        <w:rPr>
          <w:rFonts w:ascii="Roboto" w:hAnsi="Roboto" w:cs="Arial"/>
          <w:b/>
          <w:bCs/>
          <w:color w:val="555555"/>
        </w:rPr>
        <w:t>iBX4</w:t>
      </w:r>
      <w:r>
        <w:rPr>
          <w:rFonts w:ascii="Roboto" w:hAnsi="Roboto" w:cs="Arial"/>
          <w:b/>
          <w:bCs/>
          <w:color w:val="555555"/>
        </w:rPr>
        <w:t>4</w:t>
      </w:r>
      <w:r>
        <w:rPr>
          <w:rFonts w:ascii="Roboto" w:hAnsi="Roboto" w:cs="Arial"/>
          <w:b/>
          <w:bCs/>
          <w:color w:val="555555"/>
        </w:rPr>
        <w:t>0</w:t>
      </w:r>
      <w:r w:rsidRPr="00246365">
        <w:rPr>
          <w:rFonts w:ascii="Roboto" w:hAnsi="Roboto" w:cs="Arial"/>
          <w:b/>
          <w:bCs/>
          <w:color w:val="555555"/>
        </w:rPr>
        <w:t>]</w:t>
      </w:r>
      <w:r>
        <w:rPr>
          <w:rFonts w:ascii="Roboto" w:hAnsi="Roboto" w:cs="Arial"/>
          <w:b/>
          <w:bCs/>
          <w:color w:val="555555"/>
        </w:rPr>
        <w:t xml:space="preserve"> </w:t>
      </w:r>
      <w:commentRangeStart w:id="1"/>
      <w:r w:rsidRPr="00EA0784">
        <w:rPr>
          <w:rFonts w:ascii="Roboto" w:hAnsi="Roboto" w:cs="Arial"/>
          <w:b/>
          <w:bCs/>
          <w:color w:val="555555"/>
          <w:sz w:val="16"/>
          <w:szCs w:val="16"/>
        </w:rPr>
        <w:t>LEARN</w:t>
      </w:r>
      <w:commentRangeEnd w:id="1"/>
      <w:r w:rsidRPr="00EA0784">
        <w:rPr>
          <w:rStyle w:val="CommentReference"/>
          <w:rFonts w:asciiTheme="minorHAnsi" w:eastAsiaTheme="minorHAnsi" w:hAnsiTheme="minorHAnsi" w:cstheme="minorBidi"/>
          <w:sz w:val="8"/>
          <w:szCs w:val="8"/>
        </w:rPr>
        <w:commentReference w:id="1"/>
      </w:r>
      <w:r w:rsidRPr="00EA0784">
        <w:rPr>
          <w:rFonts w:ascii="Roboto" w:hAnsi="Roboto" w:cs="Arial"/>
          <w:b/>
          <w:bCs/>
          <w:color w:val="555555"/>
          <w:sz w:val="16"/>
          <w:szCs w:val="16"/>
        </w:rPr>
        <w:t xml:space="preserve"> MORE</w:t>
      </w:r>
    </w:p>
    <w:p w14:paraId="08C302C5" w14:textId="77777777" w:rsidR="0090414C" w:rsidRDefault="0090414C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</w:rPr>
      </w:pPr>
    </w:p>
    <w:p w14:paraId="115D5C0A" w14:textId="77777777" w:rsidR="0090414C" w:rsidRDefault="0090414C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</w:rPr>
      </w:pPr>
    </w:p>
    <w:p w14:paraId="26D5C9A3" w14:textId="77777777" w:rsidR="0090414C" w:rsidRDefault="0090414C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</w:rPr>
      </w:pPr>
    </w:p>
    <w:p w14:paraId="6DB7C48B" w14:textId="3DFC0D0B" w:rsidR="00E4159A" w:rsidRDefault="00E4159A" w:rsidP="000A3F2F">
      <w:pPr>
        <w:jc w:val="center"/>
        <w:rPr>
          <w:rFonts w:ascii="Nunito Sans" w:hAnsi="Nunito Sans"/>
          <w:b/>
          <w:bCs/>
          <w:sz w:val="32"/>
          <w:szCs w:val="32"/>
        </w:rPr>
      </w:pPr>
    </w:p>
    <w:p w14:paraId="0AADBED8" w14:textId="01FA7936" w:rsidR="0090414C" w:rsidRPr="0090414C" w:rsidRDefault="0090414C" w:rsidP="0090414C">
      <w:pPr>
        <w:jc w:val="right"/>
        <w:rPr>
          <w:rFonts w:ascii="Nunito Sans" w:hAnsi="Nunito Sans"/>
          <w:b/>
          <w:bCs/>
          <w:sz w:val="32"/>
          <w:szCs w:val="32"/>
        </w:rPr>
      </w:pPr>
      <w:r w:rsidRPr="0090414C">
        <w:rPr>
          <w:rFonts w:ascii="Nunito Sans" w:hAnsi="Nunito Sans"/>
          <w:sz w:val="32"/>
          <w:szCs w:val="32"/>
        </w:rPr>
        <w:lastRenderedPageBreak/>
        <w:t xml:space="preserve">iBX410 &amp; iBX410W </w:t>
      </w:r>
      <w:r>
        <w:rPr>
          <w:rFonts w:ascii="Nunito Sans" w:hAnsi="Nunito Sans"/>
          <w:b/>
          <w:bCs/>
          <w:sz w:val="32"/>
          <w:szCs w:val="32"/>
        </w:rPr>
        <w:br/>
      </w:r>
      <w:r>
        <w:rPr>
          <w:rFonts w:ascii="Nunito Sans" w:hAnsi="Nunito Sans"/>
          <w:b/>
          <w:bCs/>
          <w:sz w:val="32"/>
          <w:szCs w:val="32"/>
        </w:rPr>
        <w:t>Excellence. Every Day.</w:t>
      </w:r>
    </w:p>
    <w:p w14:paraId="467F207C" w14:textId="7B19D01B" w:rsidR="0090414C" w:rsidRPr="0090414C" w:rsidRDefault="0090414C" w:rsidP="0090414C">
      <w:pPr>
        <w:rPr>
          <w:rFonts w:ascii="Nunito Sans" w:hAnsi="Nunito Sans"/>
          <w:sz w:val="32"/>
          <w:szCs w:val="32"/>
        </w:rPr>
      </w:pPr>
      <w:r w:rsidRPr="0090414C">
        <w:rPr>
          <w:rFonts w:ascii="Nunito Sans" w:hAnsi="Nunito Sans"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6B992155" wp14:editId="32F64891">
            <wp:simplePos x="0" y="0"/>
            <wp:positionH relativeFrom="margin">
              <wp:posOffset>-30480</wp:posOffset>
            </wp:positionH>
            <wp:positionV relativeFrom="paragraph">
              <wp:posOffset>251460</wp:posOffset>
            </wp:positionV>
            <wp:extent cx="3098800" cy="922020"/>
            <wp:effectExtent l="0" t="0" r="0" b="0"/>
            <wp:wrapSquare wrapText="bothSides"/>
            <wp:docPr id="1006013492" name="Picture 1006013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3492" name="Picture 100601349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14C">
        <w:rPr>
          <w:rFonts w:ascii="Nunito Sans" w:hAnsi="Nunito Sans"/>
          <w:sz w:val="32"/>
          <w:szCs w:val="32"/>
        </w:rPr>
        <w:t xml:space="preserve">iBX410 and iBX410W are </w:t>
      </w:r>
      <w:proofErr w:type="gramStart"/>
      <w:r w:rsidRPr="0090414C">
        <w:rPr>
          <w:rFonts w:ascii="Nunito Sans" w:hAnsi="Nunito Sans"/>
          <w:sz w:val="32"/>
          <w:szCs w:val="32"/>
        </w:rPr>
        <w:t>the versatile</w:t>
      </w:r>
      <w:proofErr w:type="gramEnd"/>
      <w:r w:rsidRPr="0090414C">
        <w:rPr>
          <w:rFonts w:ascii="Nunito Sans" w:hAnsi="Nunito Sans"/>
          <w:sz w:val="32"/>
          <w:szCs w:val="32"/>
        </w:rPr>
        <w:t xml:space="preserve"> digital signage players powered by the latest technology, made to effortlessly meet all your signage needs. Day after day.</w:t>
      </w:r>
    </w:p>
    <w:p w14:paraId="160E21D8" w14:textId="3EAB1BC1" w:rsidR="0090414C" w:rsidRPr="00256732" w:rsidRDefault="0090414C" w:rsidP="0090414C">
      <w:pPr>
        <w:rPr>
          <w:rFonts w:ascii="Roboto" w:eastAsia="Times New Roman" w:hAnsi="Roboto" w:cs="Arial"/>
          <w:color w:val="555555"/>
          <w:sz w:val="30"/>
          <w:szCs w:val="30"/>
        </w:rPr>
      </w:pPr>
    </w:p>
    <w:p w14:paraId="37352B6B" w14:textId="77777777" w:rsidR="0090414C" w:rsidRDefault="0090414C" w:rsidP="0090414C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</w:rPr>
      </w:pPr>
    </w:p>
    <w:p w14:paraId="0DCF7A72" w14:textId="6BCB7221" w:rsidR="0090414C" w:rsidRDefault="0090414C" w:rsidP="0090414C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</w:rPr>
      </w:pPr>
      <w:r w:rsidRPr="00246365">
        <w:rPr>
          <w:rFonts w:ascii="Roboto" w:hAnsi="Roboto" w:cs="Arial"/>
          <w:b/>
          <w:bCs/>
          <w:color w:val="555555"/>
        </w:rPr>
        <w:t>[</w:t>
      </w:r>
      <w:commentRangeStart w:id="2"/>
      <w:r w:rsidRPr="00246365">
        <w:rPr>
          <w:rFonts w:ascii="Roboto" w:hAnsi="Roboto" w:cs="Arial"/>
          <w:b/>
          <w:bCs/>
          <w:color w:val="555555"/>
        </w:rPr>
        <w:t>BUY</w:t>
      </w:r>
      <w:commentRangeEnd w:id="2"/>
      <w:r>
        <w:rPr>
          <w:rStyle w:val="CommentReference"/>
          <w:rFonts w:asciiTheme="minorHAnsi" w:eastAsiaTheme="minorHAnsi" w:hAnsiTheme="minorHAnsi" w:cstheme="minorBidi"/>
        </w:rPr>
        <w:commentReference w:id="2"/>
      </w:r>
      <w:r w:rsidRPr="00246365">
        <w:rPr>
          <w:rFonts w:ascii="Roboto" w:hAnsi="Roboto" w:cs="Arial"/>
          <w:b/>
          <w:bCs/>
          <w:color w:val="555555"/>
        </w:rPr>
        <w:t xml:space="preserve"> </w:t>
      </w:r>
      <w:r>
        <w:rPr>
          <w:rFonts w:ascii="Roboto" w:hAnsi="Roboto" w:cs="Arial"/>
          <w:b/>
          <w:bCs/>
          <w:color w:val="555555"/>
        </w:rPr>
        <w:t>iBX410</w:t>
      </w:r>
      <w:r w:rsidRPr="00246365">
        <w:rPr>
          <w:rFonts w:ascii="Roboto" w:hAnsi="Roboto" w:cs="Arial"/>
          <w:b/>
          <w:bCs/>
          <w:color w:val="555555"/>
        </w:rPr>
        <w:t>]</w:t>
      </w:r>
      <w:r>
        <w:rPr>
          <w:rFonts w:ascii="Roboto" w:hAnsi="Roboto" w:cs="Arial"/>
          <w:b/>
          <w:bCs/>
          <w:color w:val="555555"/>
        </w:rPr>
        <w:t xml:space="preserve"> </w:t>
      </w:r>
      <w:commentRangeStart w:id="3"/>
      <w:r w:rsidRPr="00EA0784">
        <w:rPr>
          <w:rFonts w:ascii="Roboto" w:hAnsi="Roboto" w:cs="Arial"/>
          <w:b/>
          <w:bCs/>
          <w:color w:val="555555"/>
          <w:sz w:val="16"/>
          <w:szCs w:val="16"/>
        </w:rPr>
        <w:t>LEARN</w:t>
      </w:r>
      <w:commentRangeEnd w:id="3"/>
      <w:r w:rsidRPr="00EA0784">
        <w:rPr>
          <w:rStyle w:val="CommentReference"/>
          <w:rFonts w:asciiTheme="minorHAnsi" w:eastAsiaTheme="minorHAnsi" w:hAnsiTheme="minorHAnsi" w:cstheme="minorBidi"/>
          <w:sz w:val="8"/>
          <w:szCs w:val="8"/>
        </w:rPr>
        <w:commentReference w:id="3"/>
      </w:r>
      <w:r w:rsidRPr="00EA0784">
        <w:rPr>
          <w:rFonts w:ascii="Roboto" w:hAnsi="Roboto" w:cs="Arial"/>
          <w:b/>
          <w:bCs/>
          <w:color w:val="555555"/>
          <w:sz w:val="16"/>
          <w:szCs w:val="16"/>
        </w:rPr>
        <w:t xml:space="preserve"> MORE</w:t>
      </w:r>
    </w:p>
    <w:p w14:paraId="098D4547" w14:textId="0BA765F3" w:rsidR="00E4159A" w:rsidRDefault="00E4159A" w:rsidP="000A3F2F">
      <w:pPr>
        <w:jc w:val="center"/>
        <w:rPr>
          <w:rFonts w:ascii="Nunito Sans" w:hAnsi="Nunito Sans"/>
          <w:b/>
          <w:bCs/>
          <w:sz w:val="32"/>
          <w:szCs w:val="32"/>
        </w:rPr>
      </w:pPr>
    </w:p>
    <w:p w14:paraId="4B4C23E8" w14:textId="5DA5A380" w:rsidR="0090414C" w:rsidRPr="0090414C" w:rsidRDefault="0090414C" w:rsidP="0090414C">
      <w:pPr>
        <w:jc w:val="right"/>
        <w:rPr>
          <w:rFonts w:ascii="Nunito Sans" w:hAnsi="Nunito Sans"/>
          <w:b/>
          <w:bCs/>
          <w:sz w:val="32"/>
          <w:szCs w:val="32"/>
        </w:rPr>
      </w:pPr>
      <w:r w:rsidRPr="0090414C">
        <w:rPr>
          <w:noProof/>
        </w:rPr>
        <w:drawing>
          <wp:anchor distT="0" distB="0" distL="114300" distR="114300" simplePos="0" relativeHeight="251658240" behindDoc="1" locked="0" layoutInCell="1" allowOverlap="1" wp14:anchorId="30E230B3" wp14:editId="183623E3">
            <wp:simplePos x="0" y="0"/>
            <wp:positionH relativeFrom="margin">
              <wp:posOffset>88265</wp:posOffset>
            </wp:positionH>
            <wp:positionV relativeFrom="paragraph">
              <wp:posOffset>502920</wp:posOffset>
            </wp:positionV>
            <wp:extent cx="2561590" cy="1690370"/>
            <wp:effectExtent l="0" t="0" r="0" b="5080"/>
            <wp:wrapTight wrapText="bothSides">
              <wp:wrapPolygon edited="0">
                <wp:start x="0" y="0"/>
                <wp:lineTo x="0" y="21421"/>
                <wp:lineTo x="21364" y="21421"/>
                <wp:lineTo x="2136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27A" w:rsidRPr="0090414C">
        <w:rPr>
          <w:rFonts w:ascii="Nunito Sans" w:hAnsi="Nunito Sans"/>
          <w:sz w:val="32"/>
          <w:szCs w:val="32"/>
        </w:rPr>
        <w:t>HMP400</w:t>
      </w:r>
      <w:r w:rsidRPr="0090414C">
        <w:rPr>
          <w:rFonts w:ascii="Nunito Sans" w:hAnsi="Nunito Sans"/>
          <w:sz w:val="32"/>
          <w:szCs w:val="32"/>
        </w:rPr>
        <w:t xml:space="preserve"> &amp; </w:t>
      </w:r>
      <w:r w:rsidR="00A61084" w:rsidRPr="0090414C">
        <w:rPr>
          <w:rFonts w:ascii="Nunito Sans" w:hAnsi="Nunito Sans"/>
          <w:sz w:val="32"/>
          <w:szCs w:val="32"/>
        </w:rPr>
        <w:t>HMP400W</w:t>
      </w:r>
      <w:r>
        <w:rPr>
          <w:rFonts w:ascii="Nunito Sans" w:hAnsi="Nunito Sans"/>
          <w:b/>
          <w:bCs/>
          <w:sz w:val="32"/>
          <w:szCs w:val="32"/>
        </w:rPr>
        <w:t xml:space="preserve"> </w:t>
      </w:r>
      <w:r>
        <w:rPr>
          <w:rFonts w:ascii="Nunito Sans" w:hAnsi="Nunito Sans"/>
          <w:b/>
          <w:bCs/>
          <w:sz w:val="32"/>
          <w:szCs w:val="32"/>
        </w:rPr>
        <w:br/>
      </w:r>
      <w:r w:rsidRPr="0090414C">
        <w:rPr>
          <w:rFonts w:ascii="Nunito Sans" w:hAnsi="Nunito Sans"/>
          <w:b/>
          <w:bCs/>
          <w:sz w:val="32"/>
          <w:szCs w:val="32"/>
        </w:rPr>
        <w:t>The Mission-Critical Players.</w:t>
      </w:r>
    </w:p>
    <w:p w14:paraId="07B5ABAF" w14:textId="635434C6" w:rsidR="0090414C" w:rsidRPr="0090414C" w:rsidRDefault="0090414C" w:rsidP="0090414C">
      <w:pPr>
        <w:rPr>
          <w:rFonts w:ascii="Roboto" w:hAnsi="Roboto" w:cs="Arial"/>
          <w:color w:val="555555"/>
          <w:sz w:val="30"/>
          <w:szCs w:val="30"/>
        </w:rPr>
      </w:pPr>
      <w:r w:rsidRPr="0090414C">
        <w:rPr>
          <w:rFonts w:ascii="Roboto" w:hAnsi="Roboto" w:cs="Arial"/>
          <w:color w:val="555555"/>
          <w:sz w:val="30"/>
          <w:szCs w:val="30"/>
        </w:rPr>
        <w:t>Our HMP400 and HMP400W redefine the meaning of mission-critical continuous operation and are designed for the most demanding installations.</w:t>
      </w:r>
    </w:p>
    <w:p w14:paraId="6D634CBD" w14:textId="508A1DCA" w:rsidR="00256732" w:rsidRPr="00256732" w:rsidRDefault="00256732" w:rsidP="00256732">
      <w:pPr>
        <w:rPr>
          <w:rFonts w:ascii="Roboto" w:eastAsia="Times New Roman" w:hAnsi="Roboto" w:cs="Arial"/>
          <w:color w:val="555555"/>
          <w:sz w:val="30"/>
          <w:szCs w:val="30"/>
        </w:rPr>
      </w:pPr>
    </w:p>
    <w:p w14:paraId="403BB25E" w14:textId="1583DA09" w:rsidR="00525FCF" w:rsidRDefault="00525FCF" w:rsidP="00D25081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</w:rPr>
      </w:pPr>
    </w:p>
    <w:p w14:paraId="2FD1AE26" w14:textId="6C905D63" w:rsidR="00515710" w:rsidRDefault="00515710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</w:rPr>
      </w:pPr>
      <w:r w:rsidRPr="00246365">
        <w:rPr>
          <w:rFonts w:ascii="Roboto" w:hAnsi="Roboto" w:cs="Arial"/>
          <w:b/>
          <w:bCs/>
          <w:color w:val="555555"/>
        </w:rPr>
        <w:t>[</w:t>
      </w:r>
      <w:commentRangeStart w:id="4"/>
      <w:r w:rsidRPr="00246365">
        <w:rPr>
          <w:rFonts w:ascii="Roboto" w:hAnsi="Roboto" w:cs="Arial"/>
          <w:b/>
          <w:bCs/>
          <w:color w:val="555555"/>
        </w:rPr>
        <w:t>BUY</w:t>
      </w:r>
      <w:commentRangeEnd w:id="4"/>
      <w:r w:rsidR="00A43E75">
        <w:rPr>
          <w:rStyle w:val="CommentReference"/>
          <w:rFonts w:asciiTheme="minorHAnsi" w:eastAsiaTheme="minorHAnsi" w:hAnsiTheme="minorHAnsi" w:cstheme="minorBidi"/>
        </w:rPr>
        <w:commentReference w:id="4"/>
      </w:r>
      <w:r w:rsidRPr="00246365">
        <w:rPr>
          <w:rFonts w:ascii="Roboto" w:hAnsi="Roboto" w:cs="Arial"/>
          <w:b/>
          <w:bCs/>
          <w:color w:val="555555"/>
        </w:rPr>
        <w:t xml:space="preserve"> HMP400]</w:t>
      </w:r>
      <w:r w:rsidR="008232A3">
        <w:rPr>
          <w:rFonts w:ascii="Roboto" w:hAnsi="Roboto" w:cs="Arial"/>
          <w:b/>
          <w:bCs/>
          <w:color w:val="555555"/>
        </w:rPr>
        <w:t xml:space="preserve"> </w:t>
      </w:r>
      <w:commentRangeStart w:id="5"/>
      <w:r w:rsidR="008232A3" w:rsidRPr="00EA0784">
        <w:rPr>
          <w:rFonts w:ascii="Roboto" w:hAnsi="Roboto" w:cs="Arial"/>
          <w:b/>
          <w:bCs/>
          <w:color w:val="555555"/>
          <w:sz w:val="16"/>
          <w:szCs w:val="16"/>
        </w:rPr>
        <w:t>LEARN</w:t>
      </w:r>
      <w:commentRangeEnd w:id="5"/>
      <w:r w:rsidR="008232A3" w:rsidRPr="00EA0784">
        <w:rPr>
          <w:rStyle w:val="CommentReference"/>
          <w:rFonts w:asciiTheme="minorHAnsi" w:eastAsiaTheme="minorHAnsi" w:hAnsiTheme="minorHAnsi" w:cstheme="minorBidi"/>
          <w:sz w:val="8"/>
          <w:szCs w:val="8"/>
        </w:rPr>
        <w:commentReference w:id="5"/>
      </w:r>
      <w:r w:rsidR="008232A3" w:rsidRPr="00EA0784">
        <w:rPr>
          <w:rFonts w:ascii="Roboto" w:hAnsi="Roboto" w:cs="Arial"/>
          <w:b/>
          <w:bCs/>
          <w:color w:val="555555"/>
          <w:sz w:val="16"/>
          <w:szCs w:val="16"/>
        </w:rPr>
        <w:t xml:space="preserve"> MORE</w:t>
      </w:r>
    </w:p>
    <w:p w14:paraId="4D84EAE4" w14:textId="7F3408FD" w:rsidR="00251C2B" w:rsidRDefault="00251C2B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</w:rPr>
      </w:pPr>
    </w:p>
    <w:p w14:paraId="10541F9E" w14:textId="064DBB1B" w:rsidR="00251C2B" w:rsidRDefault="00251C2B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</w:rPr>
      </w:pPr>
    </w:p>
    <w:p w14:paraId="532998C3" w14:textId="055DA598" w:rsidR="000E3F6C" w:rsidRPr="00F979EF" w:rsidRDefault="000E3F6C" w:rsidP="0090414C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Nunito Sans" w:hAnsi="Nunito Sans"/>
        </w:rPr>
      </w:pPr>
    </w:p>
    <w:sectPr w:rsidR="000E3F6C" w:rsidRPr="00F979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asimir Peykovski" w:date="2020-06-12T14:55:00Z" w:initials="KP">
    <w:p w14:paraId="6927F029" w14:textId="77777777" w:rsidR="0090414C" w:rsidRDefault="0090414C" w:rsidP="0090414C">
      <w:pPr>
        <w:pStyle w:val="CommentText"/>
      </w:pPr>
      <w:r>
        <w:rPr>
          <w:rStyle w:val="CommentReference"/>
        </w:rPr>
        <w:annotationRef/>
      </w:r>
      <w:r>
        <w:t>Button that goes to your iBX440 catalogue page</w:t>
      </w:r>
    </w:p>
  </w:comment>
  <w:comment w:id="1" w:author="Krasimir Peykovski" w:date="2020-06-15T11:33:00Z" w:initials="KP">
    <w:p w14:paraId="3C3540DE" w14:textId="77777777" w:rsidR="0090414C" w:rsidRDefault="0090414C" w:rsidP="0090414C">
      <w:pPr>
        <w:pStyle w:val="CommentText"/>
      </w:pPr>
      <w:r>
        <w:rPr>
          <w:rStyle w:val="CommentReference"/>
        </w:rPr>
        <w:annotationRef/>
      </w:r>
      <w:r>
        <w:t xml:space="preserve">Hyperlink to </w:t>
      </w:r>
      <w:hyperlink r:id="rId1" w:history="1">
        <w:r w:rsidRPr="00066885">
          <w:rPr>
            <w:rStyle w:val="Hyperlink"/>
          </w:rPr>
          <w:t>www.spinetix.com/ibx440</w:t>
        </w:r>
      </w:hyperlink>
      <w:r>
        <w:t xml:space="preserve">   </w:t>
      </w:r>
    </w:p>
  </w:comment>
  <w:comment w:id="2" w:author="Krasimir Peykovski" w:date="2020-06-12T14:55:00Z" w:initials="KP">
    <w:p w14:paraId="02BBD392" w14:textId="08E6CE0E" w:rsidR="0090414C" w:rsidRDefault="0090414C" w:rsidP="0090414C">
      <w:pPr>
        <w:pStyle w:val="CommentText"/>
      </w:pPr>
      <w:r>
        <w:rPr>
          <w:rStyle w:val="CommentReference"/>
        </w:rPr>
        <w:annotationRef/>
      </w:r>
      <w:r>
        <w:t>Button that goes to your iBX410 catalogue page</w:t>
      </w:r>
    </w:p>
  </w:comment>
  <w:comment w:id="3" w:author="Krasimir Peykovski" w:date="2020-06-15T11:33:00Z" w:initials="KP">
    <w:p w14:paraId="7AB03871" w14:textId="77777777" w:rsidR="0090414C" w:rsidRDefault="0090414C" w:rsidP="0090414C">
      <w:pPr>
        <w:pStyle w:val="CommentText"/>
      </w:pPr>
      <w:r>
        <w:rPr>
          <w:rStyle w:val="CommentReference"/>
        </w:rPr>
        <w:annotationRef/>
      </w:r>
      <w:r>
        <w:t xml:space="preserve">Hyperlink to </w:t>
      </w:r>
      <w:hyperlink r:id="rId2" w:history="1">
        <w:r w:rsidRPr="00003BBB">
          <w:rPr>
            <w:rStyle w:val="Hyperlink"/>
          </w:rPr>
          <w:t>www.spinetix.com/ibx410</w:t>
        </w:r>
      </w:hyperlink>
      <w:r>
        <w:t xml:space="preserve">   </w:t>
      </w:r>
    </w:p>
  </w:comment>
  <w:comment w:id="4" w:author="Krasimir Peykovski" w:date="2020-06-12T14:55:00Z" w:initials="KP">
    <w:p w14:paraId="36B0A63A" w14:textId="4EDA2D6A" w:rsidR="00A43E75" w:rsidRDefault="00A43E75">
      <w:pPr>
        <w:pStyle w:val="CommentText"/>
      </w:pPr>
      <w:r>
        <w:rPr>
          <w:rStyle w:val="CommentReference"/>
        </w:rPr>
        <w:annotationRef/>
      </w:r>
      <w:r>
        <w:t>Button that goes to your HMP400 catalogue page</w:t>
      </w:r>
    </w:p>
  </w:comment>
  <w:comment w:id="5" w:author="Krasimir Peykovski" w:date="2020-06-15T11:33:00Z" w:initials="KP">
    <w:p w14:paraId="795BA1DD" w14:textId="50701F83" w:rsidR="008232A3" w:rsidRDefault="008232A3">
      <w:pPr>
        <w:pStyle w:val="CommentText"/>
      </w:pPr>
      <w:r>
        <w:rPr>
          <w:rStyle w:val="CommentReference"/>
        </w:rPr>
        <w:annotationRef/>
      </w:r>
      <w:r w:rsidR="006D1439">
        <w:t>Hyperlink</w:t>
      </w:r>
      <w:r>
        <w:t xml:space="preserve"> to </w:t>
      </w:r>
      <w:hyperlink r:id="rId3" w:history="1">
        <w:r w:rsidR="008A19CB" w:rsidRPr="00102CE2">
          <w:rPr>
            <w:rStyle w:val="Hyperlink"/>
          </w:rPr>
          <w:t>www.spinetix.com/hmp400</w:t>
        </w:r>
      </w:hyperlink>
      <w:r w:rsidR="008A19CB">
        <w:t xml:space="preserve"> </w:t>
      </w:r>
      <w:r w:rsidR="00CB063E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27F029" w15:done="0"/>
  <w15:commentEx w15:paraId="3C3540DE" w15:done="0"/>
  <w15:commentEx w15:paraId="02BBD392" w15:done="0"/>
  <w15:commentEx w15:paraId="7AB03871" w15:done="0"/>
  <w15:commentEx w15:paraId="36B0A63A" w15:done="0"/>
  <w15:commentEx w15:paraId="795BA1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B619EDD" w16cex:dateUtc="2020-06-12T12:55:00Z"/>
  <w16cex:commentExtensible w16cex:durableId="5BEE73C8" w16cex:dateUtc="2020-06-15T09:33:00Z"/>
  <w16cex:commentExtensible w16cex:durableId="684F586F" w16cex:dateUtc="2020-06-12T12:55:00Z"/>
  <w16cex:commentExtensible w16cex:durableId="0633DD5E" w16cex:dateUtc="2020-06-15T09:33:00Z"/>
  <w16cex:commentExtensible w16cex:durableId="228E15E0" w16cex:dateUtc="2020-06-12T12:55:00Z"/>
  <w16cex:commentExtensible w16cex:durableId="2291DAF0" w16cex:dateUtc="2020-06-15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27F029" w16cid:durableId="4B619EDD"/>
  <w16cid:commentId w16cid:paraId="3C3540DE" w16cid:durableId="5BEE73C8"/>
  <w16cid:commentId w16cid:paraId="02BBD392" w16cid:durableId="684F586F"/>
  <w16cid:commentId w16cid:paraId="7AB03871" w16cid:durableId="0633DD5E"/>
  <w16cid:commentId w16cid:paraId="36B0A63A" w16cid:durableId="228E15E0"/>
  <w16cid:commentId w16cid:paraId="795BA1DD" w16cid:durableId="2291DA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asimir Peykovski">
    <w15:presenceInfo w15:providerId="AD" w15:userId="S::Krasimir.Peykovski@spinetix.com::0b92663e-ab90-4ae4-a90e-d0aa385e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xMjcxNjQ1sjAxNbRU0lEKTi0uzszPAykwNKoFAJVNEnwtAAAA"/>
  </w:docVars>
  <w:rsids>
    <w:rsidRoot w:val="00FD0DF0"/>
    <w:rsid w:val="000A3F2F"/>
    <w:rsid w:val="000A59B9"/>
    <w:rsid w:val="000B171C"/>
    <w:rsid w:val="000E3F6C"/>
    <w:rsid w:val="00126FF1"/>
    <w:rsid w:val="001645F4"/>
    <w:rsid w:val="00192F2E"/>
    <w:rsid w:val="001A30B1"/>
    <w:rsid w:val="001B7CE4"/>
    <w:rsid w:val="001C2C99"/>
    <w:rsid w:val="001D56C6"/>
    <w:rsid w:val="001E636E"/>
    <w:rsid w:val="00246365"/>
    <w:rsid w:val="00251C2B"/>
    <w:rsid w:val="00256732"/>
    <w:rsid w:val="0027492F"/>
    <w:rsid w:val="0028139D"/>
    <w:rsid w:val="00286A1A"/>
    <w:rsid w:val="002B3122"/>
    <w:rsid w:val="00413101"/>
    <w:rsid w:val="00452435"/>
    <w:rsid w:val="00473BD7"/>
    <w:rsid w:val="004B14C7"/>
    <w:rsid w:val="004C1BF4"/>
    <w:rsid w:val="00515710"/>
    <w:rsid w:val="00525FCF"/>
    <w:rsid w:val="00665636"/>
    <w:rsid w:val="006908B6"/>
    <w:rsid w:val="006A6B98"/>
    <w:rsid w:val="006C16A7"/>
    <w:rsid w:val="006D1439"/>
    <w:rsid w:val="006D1FF3"/>
    <w:rsid w:val="006D76E7"/>
    <w:rsid w:val="006E0481"/>
    <w:rsid w:val="006E3FCC"/>
    <w:rsid w:val="006E421E"/>
    <w:rsid w:val="00741072"/>
    <w:rsid w:val="00771348"/>
    <w:rsid w:val="007D2A40"/>
    <w:rsid w:val="007E0E17"/>
    <w:rsid w:val="007E2C80"/>
    <w:rsid w:val="007F27C8"/>
    <w:rsid w:val="00803BE8"/>
    <w:rsid w:val="008067A7"/>
    <w:rsid w:val="008232A3"/>
    <w:rsid w:val="0085759F"/>
    <w:rsid w:val="008A19CB"/>
    <w:rsid w:val="008D6222"/>
    <w:rsid w:val="008E02C1"/>
    <w:rsid w:val="008E578A"/>
    <w:rsid w:val="008F2C9E"/>
    <w:rsid w:val="0090414C"/>
    <w:rsid w:val="00964863"/>
    <w:rsid w:val="00977046"/>
    <w:rsid w:val="009A7FC6"/>
    <w:rsid w:val="009B0590"/>
    <w:rsid w:val="00A02C59"/>
    <w:rsid w:val="00A43E75"/>
    <w:rsid w:val="00A61084"/>
    <w:rsid w:val="00AA4E35"/>
    <w:rsid w:val="00AB50D8"/>
    <w:rsid w:val="00AD50D8"/>
    <w:rsid w:val="00AF40AE"/>
    <w:rsid w:val="00B302F4"/>
    <w:rsid w:val="00B36238"/>
    <w:rsid w:val="00BF405D"/>
    <w:rsid w:val="00BF51F6"/>
    <w:rsid w:val="00C12B56"/>
    <w:rsid w:val="00C540FF"/>
    <w:rsid w:val="00CB063E"/>
    <w:rsid w:val="00CB6A73"/>
    <w:rsid w:val="00CC3049"/>
    <w:rsid w:val="00CD41B2"/>
    <w:rsid w:val="00D07CE4"/>
    <w:rsid w:val="00D160B2"/>
    <w:rsid w:val="00D25081"/>
    <w:rsid w:val="00D45951"/>
    <w:rsid w:val="00D5544D"/>
    <w:rsid w:val="00DC4678"/>
    <w:rsid w:val="00E4159A"/>
    <w:rsid w:val="00E452C7"/>
    <w:rsid w:val="00E70AB4"/>
    <w:rsid w:val="00E84940"/>
    <w:rsid w:val="00EA0784"/>
    <w:rsid w:val="00EB7F27"/>
    <w:rsid w:val="00ED093E"/>
    <w:rsid w:val="00EE48E6"/>
    <w:rsid w:val="00F21784"/>
    <w:rsid w:val="00F81B7A"/>
    <w:rsid w:val="00F9362E"/>
    <w:rsid w:val="00F979EF"/>
    <w:rsid w:val="00FD0DF0"/>
    <w:rsid w:val="00FE127A"/>
    <w:rsid w:val="00FE40F4"/>
    <w:rsid w:val="00FE569E"/>
    <w:rsid w:val="00F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A97C7"/>
  <w15:chartTrackingRefBased/>
  <w15:docId w15:val="{347289F5-560F-472B-B892-D1626F10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75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759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59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9F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4B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C59"/>
    <w:rPr>
      <w:color w:val="605E5C"/>
      <w:shd w:val="clear" w:color="auto" w:fill="E1DFDD"/>
    </w:rPr>
  </w:style>
  <w:style w:type="paragraph" w:customStyle="1" w:styleId="h4titlebolderless">
    <w:name w:val="h4titlebolderless"/>
    <w:basedOn w:val="Normal"/>
    <w:rsid w:val="000E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F6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A19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2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inetix.com/hmp400" TargetMode="External"/><Relationship Id="rId2" Type="http://schemas.openxmlformats.org/officeDocument/2006/relationships/hyperlink" Target="http://www.spinetix.com/hmp400" TargetMode="External"/><Relationship Id="rId1" Type="http://schemas.openxmlformats.org/officeDocument/2006/relationships/hyperlink" Target="http://www.spinetix.com/ibx440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12" ma:contentTypeDescription="Create a new document." ma:contentTypeScope="" ma:versionID="a86ba6df449b85f3f8b00b378f371b20">
  <xsd:schema xmlns:xsd="http://www.w3.org/2001/XMLSchema" xmlns:xs="http://www.w3.org/2001/XMLSchema" xmlns:p="http://schemas.microsoft.com/office/2006/metadata/properties" xmlns:ns2="80be8bc2-2dd2-4778-a2bd-887f1523b063" xmlns:ns3="c313f6ba-59b7-4500-a26a-414d5d09073f" targetNamespace="http://schemas.microsoft.com/office/2006/metadata/properties" ma:root="true" ma:fieldsID="d1656b0f5363d9a3a80e5528aeac058b" ns2:_="" ns3:_=""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1D2335-3C88-4A1E-8145-9666F736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D7D2CF-008F-4302-8383-179052198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e8bc2-2dd2-4778-a2bd-887f1523b063"/>
    <ds:schemaRef ds:uri="c313f6ba-59b7-4500-a26a-414d5d090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27418E-70AF-48C8-B029-D106AC2F8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129</Words>
  <Characters>745</Characters>
  <Application>Microsoft Office Word</Application>
  <DocSecurity>0</DocSecurity>
  <Lines>31</Lines>
  <Paragraphs>7</Paragraphs>
  <ScaleCrop>false</ScaleCrop>
  <Company/>
  <LinksUpToDate>false</LinksUpToDate>
  <CharactersWithSpaces>867</CharactersWithSpaces>
  <SharedDoc>false</SharedDoc>
  <HLinks>
    <vt:vector size="12" baseType="variant">
      <vt:variant>
        <vt:i4>7274533</vt:i4>
      </vt:variant>
      <vt:variant>
        <vt:i4>0</vt:i4>
      </vt:variant>
      <vt:variant>
        <vt:i4>0</vt:i4>
      </vt:variant>
      <vt:variant>
        <vt:i4>5</vt:i4>
      </vt:variant>
      <vt:variant>
        <vt:lpwstr>https://www.spinetix.com/products/players</vt:lpwstr>
      </vt:variant>
      <vt:variant>
        <vt:lpwstr>compare</vt:lpwstr>
      </vt:variant>
      <vt:variant>
        <vt:i4>4128885</vt:i4>
      </vt:variant>
      <vt:variant>
        <vt:i4>0</vt:i4>
      </vt:variant>
      <vt:variant>
        <vt:i4>0</vt:i4>
      </vt:variant>
      <vt:variant>
        <vt:i4>5</vt:i4>
      </vt:variant>
      <vt:variant>
        <vt:lpwstr>http://www.spinetix.com/products/players</vt:lpwstr>
      </vt:variant>
      <vt:variant>
        <vt:lpwstr>compare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97</cp:revision>
  <dcterms:created xsi:type="dcterms:W3CDTF">2020-06-12T09:23:00Z</dcterms:created>
  <dcterms:modified xsi:type="dcterms:W3CDTF">2024-03-11T19:09:00Z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0x0101002DC48F20D6789B4883B9B16C704719FA</vt:lpwstr>
  </property>
  <property fmtid="{D5CDD505-2E9C-101B-9397-08002B2CF9AE}" pid="3" name="GrammarlyDocumentId">
    <vt:lpwstr>6727c056daa6e7d16637b72d5e3f87743bc13a5eb250ad1e303fbe849226f96d</vt:lpwstr>
  </property>
</Properties>
</file>