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AD190D" w14:textId="31833E6F" w:rsidR="0028139D" w:rsidRDefault="00693DBE" w:rsidP="007D2A40">
      <w:pPr>
        <w:jc w:val="center"/>
        <w:rPr>
          <w:rFonts w:ascii="Nunito Sans" w:hAnsi="Nunito Sans"/>
          <w:b/>
          <w:bCs/>
          <w:sz w:val="40"/>
          <w:szCs w:val="40"/>
        </w:rPr>
      </w:pPr>
      <w:commentRangeStart w:id="0"/>
      <w:commentRangeEnd w:id="0"/>
      <w:r>
        <w:rPr>
          <w:rStyle w:val="CommentReference"/>
        </w:rPr>
        <w:commentReference w:id="0"/>
      </w:r>
      <w:r w:rsidR="0085759F">
        <w:rPr>
          <w:noProof/>
        </w:rPr>
        <w:drawing>
          <wp:inline distT="0" distB="0" distL="0" distR="0" wp14:anchorId="43000BD3" wp14:editId="1D40224D">
            <wp:extent cx="6100730" cy="198713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100730" cy="1987133"/>
                    </a:xfrm>
                    <a:prstGeom prst="rect">
                      <a:avLst/>
                    </a:prstGeom>
                    <a:noFill/>
                    <a:ln>
                      <a:noFill/>
                    </a:ln>
                  </pic:spPr>
                </pic:pic>
              </a:graphicData>
            </a:graphic>
          </wp:inline>
        </w:drawing>
      </w:r>
    </w:p>
    <w:p w14:paraId="211FAEE2" w14:textId="77777777" w:rsidR="0028139D" w:rsidRDefault="0028139D" w:rsidP="007D2A40">
      <w:pPr>
        <w:jc w:val="center"/>
        <w:rPr>
          <w:rFonts w:ascii="Nunito Sans" w:hAnsi="Nunito Sans"/>
          <w:b/>
          <w:bCs/>
          <w:sz w:val="40"/>
          <w:szCs w:val="40"/>
        </w:rPr>
      </w:pPr>
    </w:p>
    <w:p w14:paraId="5F4158F6" w14:textId="17A9AD99" w:rsidR="00CC3049" w:rsidRDefault="007D2A40" w:rsidP="007D2A40">
      <w:pPr>
        <w:jc w:val="center"/>
        <w:rPr>
          <w:rFonts w:ascii="Nunito Sans" w:hAnsi="Nunito Sans"/>
          <w:sz w:val="32"/>
          <w:szCs w:val="32"/>
        </w:rPr>
      </w:pPr>
      <w:r w:rsidRPr="0028139D">
        <w:rPr>
          <w:rFonts w:ascii="Nunito Sans" w:hAnsi="Nunito Sans"/>
          <w:b/>
          <w:bCs/>
          <w:sz w:val="40"/>
          <w:szCs w:val="40"/>
        </w:rPr>
        <w:t xml:space="preserve">SpinetiX </w:t>
      </w:r>
      <w:r w:rsidRPr="0028139D">
        <w:rPr>
          <w:rFonts w:ascii="Nunito Sans" w:hAnsi="Nunito Sans"/>
          <w:sz w:val="32"/>
          <w:szCs w:val="32"/>
        </w:rPr>
        <w:br/>
      </w:r>
      <w:r w:rsidR="0070130B" w:rsidRPr="0070130B">
        <w:rPr>
          <w:rFonts w:ascii="Nunito Sans" w:hAnsi="Nunito Sans"/>
          <w:sz w:val="32"/>
          <w:szCs w:val="32"/>
        </w:rPr>
        <w:t>Create Amazing Digital Signage Experiences.</w:t>
      </w:r>
    </w:p>
    <w:p w14:paraId="52B142DE" w14:textId="355EF236" w:rsidR="004B14C7" w:rsidRDefault="004B14C7" w:rsidP="007D2A40">
      <w:pPr>
        <w:jc w:val="center"/>
        <w:rPr>
          <w:rFonts w:ascii="Nunito Sans" w:hAnsi="Nunito Sans"/>
          <w:sz w:val="32"/>
          <w:szCs w:val="32"/>
        </w:rPr>
      </w:pPr>
    </w:p>
    <w:p w14:paraId="1BA62652" w14:textId="5958BAF2" w:rsidR="002D4EB1" w:rsidRDefault="00BF4CAD" w:rsidP="002D4EB1">
      <w:pPr>
        <w:jc w:val="center"/>
        <w:rPr>
          <w:rFonts w:ascii="Nunito Sans" w:eastAsia="Times New Roman" w:hAnsi="Nunito Sans" w:cs="Arial"/>
          <w:color w:val="555555"/>
          <w:sz w:val="30"/>
          <w:szCs w:val="30"/>
        </w:rPr>
      </w:pPr>
      <w:r>
        <w:rPr>
          <w:rFonts w:ascii="Nunito Sans" w:eastAsia="Times New Roman" w:hAnsi="Nunito Sans" w:cs="Arial"/>
          <w:color w:val="555555"/>
          <w:sz w:val="30"/>
          <w:szCs w:val="30"/>
        </w:rPr>
        <w:t xml:space="preserve">SpinetiX is a Swiss company </w:t>
      </w:r>
      <w:r w:rsidR="00634329">
        <w:rPr>
          <w:rFonts w:ascii="Nunito Sans" w:eastAsia="Times New Roman" w:hAnsi="Nunito Sans" w:cs="Arial"/>
          <w:color w:val="555555"/>
          <w:sz w:val="30"/>
          <w:szCs w:val="30"/>
        </w:rPr>
        <w:t xml:space="preserve">that for </w:t>
      </w:r>
      <w:r w:rsidR="00467F34">
        <w:rPr>
          <w:rFonts w:ascii="Nunito Sans" w:eastAsia="Times New Roman" w:hAnsi="Nunito Sans" w:cs="Arial"/>
          <w:color w:val="555555"/>
          <w:sz w:val="30"/>
          <w:szCs w:val="30"/>
        </w:rPr>
        <w:t>10+</w:t>
      </w:r>
      <w:r w:rsidR="00634329">
        <w:rPr>
          <w:rFonts w:ascii="Nunito Sans" w:eastAsia="Times New Roman" w:hAnsi="Nunito Sans" w:cs="Arial"/>
          <w:color w:val="555555"/>
          <w:sz w:val="30"/>
          <w:szCs w:val="30"/>
        </w:rPr>
        <w:t xml:space="preserve"> years has been constantly innovating to deliver cutting-edge digital signage technology and a complete digital signage solution. </w:t>
      </w:r>
      <w:r w:rsidR="002D4EB1" w:rsidRPr="002D4EB1">
        <w:rPr>
          <w:rFonts w:ascii="Nunito Sans" w:eastAsia="Times New Roman" w:hAnsi="Nunito Sans" w:cs="Arial"/>
          <w:color w:val="555555"/>
          <w:sz w:val="30"/>
          <w:szCs w:val="30"/>
        </w:rPr>
        <w:t xml:space="preserve">Whether you’re looking for a plug &amp; play solution to bring your story to life or a fully customized solution to captivate your audience, SpinetiX is your </w:t>
      </w:r>
      <w:r w:rsidR="007D7380">
        <w:rPr>
          <w:rFonts w:ascii="Nunito Sans" w:eastAsia="Times New Roman" w:hAnsi="Nunito Sans" w:cs="Arial"/>
          <w:color w:val="555555"/>
          <w:sz w:val="30"/>
          <w:szCs w:val="30"/>
        </w:rPr>
        <w:t>digital</w:t>
      </w:r>
      <w:r w:rsidR="00C21229">
        <w:rPr>
          <w:rFonts w:ascii="Nunito Sans" w:eastAsia="Times New Roman" w:hAnsi="Nunito Sans" w:cs="Arial"/>
          <w:color w:val="555555"/>
          <w:sz w:val="30"/>
          <w:szCs w:val="30"/>
        </w:rPr>
        <w:t xml:space="preserve"> </w:t>
      </w:r>
      <w:r w:rsidR="007D7380">
        <w:rPr>
          <w:rFonts w:ascii="Nunito Sans" w:eastAsia="Times New Roman" w:hAnsi="Nunito Sans" w:cs="Arial"/>
          <w:color w:val="555555"/>
          <w:sz w:val="30"/>
          <w:szCs w:val="30"/>
        </w:rPr>
        <w:t xml:space="preserve">signage </w:t>
      </w:r>
      <w:r w:rsidR="002D4EB1" w:rsidRPr="002D4EB1">
        <w:rPr>
          <w:rFonts w:ascii="Nunito Sans" w:eastAsia="Times New Roman" w:hAnsi="Nunito Sans" w:cs="Arial"/>
          <w:color w:val="555555"/>
          <w:sz w:val="30"/>
          <w:szCs w:val="30"/>
        </w:rPr>
        <w:t xml:space="preserve">partner </w:t>
      </w:r>
      <w:r w:rsidR="007D7380">
        <w:rPr>
          <w:rFonts w:ascii="Nunito Sans" w:eastAsia="Times New Roman" w:hAnsi="Nunito Sans" w:cs="Arial"/>
          <w:color w:val="555555"/>
          <w:sz w:val="30"/>
          <w:szCs w:val="30"/>
        </w:rPr>
        <w:t>of choice</w:t>
      </w:r>
      <w:r w:rsidR="002D4EB1" w:rsidRPr="002D4EB1">
        <w:rPr>
          <w:rFonts w:ascii="Nunito Sans" w:eastAsia="Times New Roman" w:hAnsi="Nunito Sans" w:cs="Arial"/>
          <w:color w:val="555555"/>
          <w:sz w:val="30"/>
          <w:szCs w:val="30"/>
        </w:rPr>
        <w:t>.</w:t>
      </w:r>
    </w:p>
    <w:p w14:paraId="6EAA569B" w14:textId="77777777" w:rsidR="000F4248" w:rsidRDefault="000F4248" w:rsidP="002D4EB1">
      <w:pPr>
        <w:jc w:val="center"/>
        <w:rPr>
          <w:rFonts w:ascii="Nunito Sans" w:eastAsia="Times New Roman" w:hAnsi="Nunito Sans" w:cs="Arial"/>
          <w:color w:val="555555"/>
          <w:sz w:val="30"/>
          <w:szCs w:val="30"/>
        </w:rPr>
      </w:pPr>
    </w:p>
    <w:p w14:paraId="6B8A8BDC" w14:textId="00ACFFC4" w:rsidR="005155A4" w:rsidRPr="009A0F0E" w:rsidRDefault="000F4248" w:rsidP="002D4EB1">
      <w:pPr>
        <w:jc w:val="center"/>
        <w:rPr>
          <w:rFonts w:ascii="Nunito Sans" w:hAnsi="Nunito Sans"/>
          <w:sz w:val="32"/>
          <w:szCs w:val="32"/>
        </w:rPr>
      </w:pPr>
      <w:r>
        <w:rPr>
          <w:rFonts w:ascii="Nunito Sans" w:eastAsia="Times New Roman" w:hAnsi="Nunito Sans" w:cs="Arial"/>
          <w:noProof/>
          <w:color w:val="555555"/>
          <w:sz w:val="30"/>
          <w:szCs w:val="30"/>
        </w:rPr>
        <w:drawing>
          <wp:anchor distT="0" distB="0" distL="114300" distR="114300" simplePos="0" relativeHeight="251658241" behindDoc="0" locked="0" layoutInCell="1" allowOverlap="1" wp14:anchorId="3F7357F1" wp14:editId="36F17C0D">
            <wp:simplePos x="0" y="0"/>
            <wp:positionH relativeFrom="column">
              <wp:posOffset>65837</wp:posOffset>
            </wp:positionH>
            <wp:positionV relativeFrom="paragraph">
              <wp:posOffset>297329</wp:posOffset>
            </wp:positionV>
            <wp:extent cx="5720734" cy="2709296"/>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5720734" cy="2709296"/>
                    </a:xfrm>
                    <a:prstGeom prst="rect">
                      <a:avLst/>
                    </a:prstGeom>
                    <a:noFill/>
                    <a:ln>
                      <a:noFill/>
                    </a:ln>
                  </pic:spPr>
                </pic:pic>
              </a:graphicData>
            </a:graphic>
            <wp14:sizeRelH relativeFrom="page">
              <wp14:pctWidth>0</wp14:pctWidth>
            </wp14:sizeRelH>
            <wp14:sizeRelV relativeFrom="page">
              <wp14:pctHeight>0</wp14:pctHeight>
            </wp14:sizeRelV>
          </wp:anchor>
        </w:drawing>
      </w:r>
      <w:r w:rsidR="005155A4" w:rsidRPr="009A0F0E">
        <w:rPr>
          <w:rFonts w:ascii="Nunito Sans" w:hAnsi="Nunito Sans"/>
          <w:sz w:val="32"/>
          <w:szCs w:val="32"/>
        </w:rPr>
        <w:t xml:space="preserve">The Complete Digital Signage Solution </w:t>
      </w:r>
      <w:r w:rsidR="001B7B58">
        <w:rPr>
          <w:rFonts w:ascii="Nunito Sans" w:hAnsi="Nunito Sans"/>
          <w:sz w:val="32"/>
          <w:szCs w:val="32"/>
        </w:rPr>
        <w:t>from</w:t>
      </w:r>
      <w:r w:rsidR="005155A4" w:rsidRPr="009A0F0E">
        <w:rPr>
          <w:rFonts w:ascii="Nunito Sans" w:hAnsi="Nunito Sans"/>
          <w:sz w:val="32"/>
          <w:szCs w:val="32"/>
        </w:rPr>
        <w:t xml:space="preserve"> SpinetiX</w:t>
      </w:r>
    </w:p>
    <w:p w14:paraId="734DC908" w14:textId="291B147D" w:rsidR="00B378CB" w:rsidRDefault="00B378CB" w:rsidP="002D4EB1">
      <w:pPr>
        <w:jc w:val="center"/>
        <w:rPr>
          <w:rFonts w:ascii="Nunito Sans" w:eastAsia="Times New Roman" w:hAnsi="Nunito Sans" w:cs="Arial"/>
          <w:color w:val="555555"/>
          <w:sz w:val="30"/>
          <w:szCs w:val="30"/>
        </w:rPr>
      </w:pPr>
    </w:p>
    <w:p w14:paraId="78518FC2" w14:textId="6C050873" w:rsidR="00B378CB" w:rsidRDefault="00B378CB" w:rsidP="002D4EB1">
      <w:pPr>
        <w:jc w:val="center"/>
        <w:rPr>
          <w:rFonts w:ascii="Nunito Sans" w:eastAsia="Times New Roman" w:hAnsi="Nunito Sans" w:cs="Arial"/>
          <w:color w:val="555555"/>
          <w:sz w:val="30"/>
          <w:szCs w:val="30"/>
        </w:rPr>
      </w:pPr>
    </w:p>
    <w:p w14:paraId="1822111A" w14:textId="6DF6C685" w:rsidR="00B378CB" w:rsidRDefault="00B378CB" w:rsidP="002D4EB1">
      <w:pPr>
        <w:jc w:val="center"/>
        <w:rPr>
          <w:rFonts w:ascii="Nunito Sans" w:eastAsia="Times New Roman" w:hAnsi="Nunito Sans" w:cs="Arial"/>
          <w:color w:val="555555"/>
          <w:sz w:val="30"/>
          <w:szCs w:val="30"/>
        </w:rPr>
      </w:pPr>
    </w:p>
    <w:p w14:paraId="2F2ABF5F" w14:textId="15FC7E73" w:rsidR="00B378CB" w:rsidRDefault="00B378CB" w:rsidP="002D4EB1">
      <w:pPr>
        <w:jc w:val="center"/>
        <w:rPr>
          <w:rFonts w:ascii="Nunito Sans" w:eastAsia="Times New Roman" w:hAnsi="Nunito Sans" w:cs="Arial"/>
          <w:color w:val="555555"/>
          <w:sz w:val="30"/>
          <w:szCs w:val="30"/>
        </w:rPr>
      </w:pPr>
    </w:p>
    <w:p w14:paraId="128BBA93" w14:textId="079E79C6" w:rsidR="00B378CB" w:rsidRDefault="00B378CB" w:rsidP="002D4EB1">
      <w:pPr>
        <w:jc w:val="center"/>
        <w:rPr>
          <w:rFonts w:ascii="Nunito Sans" w:eastAsia="Times New Roman" w:hAnsi="Nunito Sans" w:cs="Arial"/>
          <w:color w:val="555555"/>
          <w:sz w:val="30"/>
          <w:szCs w:val="30"/>
        </w:rPr>
      </w:pPr>
    </w:p>
    <w:p w14:paraId="205D3826" w14:textId="333FCC44" w:rsidR="00B378CB" w:rsidRDefault="00B378CB" w:rsidP="002D4EB1">
      <w:pPr>
        <w:jc w:val="center"/>
        <w:rPr>
          <w:rFonts w:ascii="Nunito Sans" w:eastAsia="Times New Roman" w:hAnsi="Nunito Sans" w:cs="Arial"/>
          <w:color w:val="555555"/>
          <w:sz w:val="30"/>
          <w:szCs w:val="30"/>
        </w:rPr>
      </w:pPr>
    </w:p>
    <w:p w14:paraId="318C2AF7" w14:textId="3953B1D2" w:rsidR="00B378CB" w:rsidRDefault="00B378CB" w:rsidP="002D4EB1">
      <w:pPr>
        <w:jc w:val="center"/>
        <w:rPr>
          <w:rFonts w:ascii="Nunito Sans" w:eastAsia="Times New Roman" w:hAnsi="Nunito Sans" w:cs="Arial"/>
          <w:color w:val="555555"/>
          <w:sz w:val="30"/>
          <w:szCs w:val="30"/>
        </w:rPr>
      </w:pPr>
    </w:p>
    <w:commentRangeStart w:id="1"/>
    <w:p w14:paraId="23E722E4" w14:textId="42271874" w:rsidR="007B0ED7" w:rsidRDefault="00DC6C43" w:rsidP="002D4EB1">
      <w:pPr>
        <w:jc w:val="center"/>
        <w:rPr>
          <w:rFonts w:ascii="Nunito Sans" w:eastAsia="Times New Roman" w:hAnsi="Nunito Sans" w:cs="Arial"/>
          <w:color w:val="555555"/>
          <w:sz w:val="30"/>
          <w:szCs w:val="30"/>
        </w:rPr>
      </w:pPr>
      <w:r w:rsidRPr="0039281C">
        <w:rPr>
          <w:rFonts w:ascii="Nunito Sans" w:eastAsia="Times New Roman" w:hAnsi="Nunito Sans" w:cs="Arial"/>
          <w:color w:val="555555"/>
          <w:sz w:val="30"/>
          <w:szCs w:val="30"/>
          <w:highlight w:val="yellow"/>
        </w:rPr>
        <w:fldChar w:fldCharType="begin"/>
      </w:r>
      <w:r w:rsidRPr="0039281C">
        <w:rPr>
          <w:rFonts w:ascii="Nunito Sans" w:eastAsia="Times New Roman" w:hAnsi="Nunito Sans" w:cs="Arial"/>
          <w:color w:val="555555"/>
          <w:sz w:val="30"/>
          <w:szCs w:val="30"/>
          <w:highlight w:val="yellow"/>
        </w:rPr>
        <w:instrText xml:space="preserve"> HYPERLINK "http://www.spinetix.com/" </w:instrText>
      </w:r>
      <w:r w:rsidRPr="0039281C">
        <w:rPr>
          <w:rFonts w:ascii="Nunito Sans" w:eastAsia="Times New Roman" w:hAnsi="Nunito Sans" w:cs="Arial"/>
          <w:color w:val="555555"/>
          <w:sz w:val="30"/>
          <w:szCs w:val="30"/>
          <w:highlight w:val="yellow"/>
        </w:rPr>
      </w:r>
      <w:r w:rsidRPr="0039281C">
        <w:rPr>
          <w:rFonts w:ascii="Nunito Sans" w:eastAsia="Times New Roman" w:hAnsi="Nunito Sans" w:cs="Arial"/>
          <w:color w:val="555555"/>
          <w:sz w:val="30"/>
          <w:szCs w:val="30"/>
          <w:highlight w:val="yellow"/>
        </w:rPr>
        <w:fldChar w:fldCharType="separate"/>
      </w:r>
      <w:r w:rsidRPr="0039281C">
        <w:rPr>
          <w:rStyle w:val="Hyperlink"/>
          <w:rFonts w:ascii="Nunito Sans" w:eastAsia="Times New Roman" w:hAnsi="Nunito Sans" w:cs="Arial"/>
          <w:sz w:val="30"/>
          <w:szCs w:val="30"/>
          <w:highlight w:val="yellow"/>
        </w:rPr>
        <w:t>Learn more</w:t>
      </w:r>
      <w:r w:rsidRPr="0039281C">
        <w:rPr>
          <w:rFonts w:ascii="Nunito Sans" w:eastAsia="Times New Roman" w:hAnsi="Nunito Sans" w:cs="Arial"/>
          <w:color w:val="555555"/>
          <w:sz w:val="30"/>
          <w:szCs w:val="30"/>
          <w:highlight w:val="yellow"/>
        </w:rPr>
        <w:fldChar w:fldCharType="end"/>
      </w:r>
      <w:commentRangeEnd w:id="1"/>
      <w:r w:rsidRPr="0039281C">
        <w:rPr>
          <w:rStyle w:val="CommentReference"/>
          <w:highlight w:val="yellow"/>
        </w:rPr>
        <w:commentReference w:id="1"/>
      </w:r>
    </w:p>
    <w:p w14:paraId="070C1910" w14:textId="027BB85D" w:rsidR="007B0ED7" w:rsidRPr="007B0ED7" w:rsidRDefault="007B0ED7">
      <w:pPr>
        <w:rPr>
          <w:rFonts w:ascii="Nunito Sans" w:hAnsi="Nunito Sans"/>
          <w:b/>
          <w:bCs/>
          <w:sz w:val="40"/>
          <w:szCs w:val="40"/>
        </w:rPr>
      </w:pPr>
      <w:r w:rsidRPr="007B0ED7">
        <w:rPr>
          <w:rFonts w:ascii="Nunito Sans" w:hAnsi="Nunito Sans"/>
          <w:b/>
          <w:bCs/>
          <w:sz w:val="40"/>
          <w:szCs w:val="40"/>
        </w:rPr>
        <w:lastRenderedPageBreak/>
        <w:t xml:space="preserve">Key Product Highlights </w:t>
      </w:r>
    </w:p>
    <w:p w14:paraId="11CE43C9" w14:textId="56A0983F" w:rsidR="004B7D1D" w:rsidRDefault="004B7D1D">
      <w:pPr>
        <w:rPr>
          <w:rFonts w:ascii="Nunito Sans" w:hAnsi="Nunito Sans"/>
          <w:sz w:val="32"/>
          <w:szCs w:val="32"/>
        </w:rPr>
      </w:pPr>
    </w:p>
    <w:p w14:paraId="73C2955F" w14:textId="67C353D6" w:rsidR="007B0ED7" w:rsidRDefault="007B0ED7">
      <w:pPr>
        <w:rPr>
          <w:rFonts w:ascii="Nunito Sans" w:hAnsi="Nunito Sans"/>
          <w:sz w:val="32"/>
          <w:szCs w:val="32"/>
        </w:rPr>
      </w:pPr>
      <w:r>
        <w:rPr>
          <w:rFonts w:ascii="Nunito Sans" w:hAnsi="Nunito Sans"/>
          <w:sz w:val="32"/>
          <w:szCs w:val="32"/>
        </w:rPr>
        <w:t>SpinetiX Digital Signage Players</w:t>
      </w:r>
    </w:p>
    <w:p w14:paraId="2A51A3FB" w14:textId="1AA3E483" w:rsidR="004B7D1D" w:rsidRDefault="00116A09">
      <w:pPr>
        <w:rPr>
          <w:rFonts w:ascii="Nunito Sans" w:hAnsi="Nunito Sans"/>
          <w:sz w:val="32"/>
          <w:szCs w:val="32"/>
        </w:rPr>
      </w:pPr>
      <w:r>
        <w:rPr>
          <w:noProof/>
        </w:rPr>
        <w:drawing>
          <wp:anchor distT="0" distB="0" distL="114300" distR="114300" simplePos="0" relativeHeight="251658246" behindDoc="0" locked="0" layoutInCell="1" allowOverlap="1" wp14:anchorId="4340EBB0" wp14:editId="5BFB5F1B">
            <wp:simplePos x="0" y="0"/>
            <wp:positionH relativeFrom="page">
              <wp:posOffset>4942840</wp:posOffset>
            </wp:positionH>
            <wp:positionV relativeFrom="paragraph">
              <wp:posOffset>391795</wp:posOffset>
            </wp:positionV>
            <wp:extent cx="1645920" cy="1537335"/>
            <wp:effectExtent l="0" t="0" r="0" b="571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1645920" cy="15373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43DE790" w14:textId="77777777" w:rsidR="00FA1271" w:rsidRPr="00FA1271" w:rsidRDefault="00FA1271" w:rsidP="00FA1271">
      <w:pPr>
        <w:rPr>
          <w:rFonts w:ascii="Nunito Sans" w:eastAsia="Times New Roman" w:hAnsi="Nunito Sans" w:cs="Arial"/>
          <w:color w:val="555555"/>
          <w:sz w:val="30"/>
          <w:szCs w:val="30"/>
        </w:rPr>
      </w:pPr>
      <w:r w:rsidRPr="00FA1271">
        <w:rPr>
          <w:rFonts w:ascii="Nunito Sans" w:eastAsia="Times New Roman" w:hAnsi="Nunito Sans" w:cs="Arial"/>
          <w:color w:val="555555"/>
          <w:sz w:val="30"/>
          <w:szCs w:val="30"/>
        </w:rPr>
        <w:t>The SpinetiX award-winning players are made for digital signage - robust and reliable - they deliver content flawlessly 24/7, supporting any signage application – from plug-and-play deployments for small businesses up to advanced deployments with programmable features, 3rd party technology integrations, and video walls.</w:t>
      </w:r>
    </w:p>
    <w:p w14:paraId="74B2B166" w14:textId="4AD002BD" w:rsidR="00116A09" w:rsidRPr="00FA1271" w:rsidRDefault="00116A09" w:rsidP="00116A09">
      <w:pPr>
        <w:pStyle w:val="NormalWeb"/>
        <w:shd w:val="clear" w:color="auto" w:fill="FFFFFF"/>
        <w:spacing w:before="0" w:beforeAutospacing="0" w:line="420" w:lineRule="atLeast"/>
        <w:rPr>
          <w:rFonts w:ascii="Nunito Sans" w:hAnsi="Nunito Sans" w:cs="Arial"/>
          <w:color w:val="555555"/>
          <w:sz w:val="30"/>
          <w:szCs w:val="30"/>
        </w:rPr>
      </w:pPr>
    </w:p>
    <w:p w14:paraId="38D1AD1E" w14:textId="064C81A8" w:rsidR="009309D3" w:rsidRPr="00FA1271" w:rsidRDefault="009309D3" w:rsidP="009309D3">
      <w:pPr>
        <w:rPr>
          <w:rFonts w:ascii="Nunito Sans" w:eastAsia="Times New Roman" w:hAnsi="Nunito Sans" w:cs="Arial"/>
          <w:color w:val="555555"/>
          <w:sz w:val="30"/>
          <w:szCs w:val="30"/>
        </w:rPr>
      </w:pPr>
      <w:r w:rsidRPr="00FA1271">
        <w:rPr>
          <w:rFonts w:ascii="Nunito Sans" w:eastAsia="Times New Roman" w:hAnsi="Nunito Sans" w:cs="Arial"/>
          <w:color w:val="555555"/>
          <w:sz w:val="30"/>
          <w:szCs w:val="30"/>
        </w:rPr>
        <w:t xml:space="preserve"> </w:t>
      </w:r>
    </w:p>
    <w:p w14:paraId="0A9498B4" w14:textId="77777777" w:rsidR="0071065B" w:rsidRPr="00FA1271" w:rsidRDefault="0071065B">
      <w:pPr>
        <w:rPr>
          <w:rFonts w:ascii="Nunito Sans" w:hAnsi="Nunito Sans"/>
          <w:sz w:val="32"/>
          <w:szCs w:val="32"/>
        </w:rPr>
      </w:pPr>
    </w:p>
    <w:p w14:paraId="3B026D60" w14:textId="1D92B685" w:rsidR="005C1E14" w:rsidRDefault="00000000">
      <w:pPr>
        <w:rPr>
          <w:rFonts w:ascii="Nunito Sans" w:eastAsia="Times New Roman" w:hAnsi="Nunito Sans" w:cs="Arial"/>
          <w:color w:val="555555"/>
          <w:sz w:val="30"/>
          <w:szCs w:val="30"/>
        </w:rPr>
      </w:pPr>
      <w:hyperlink r:id="rId15" w:history="1">
        <w:r w:rsidR="000A4AA5" w:rsidRPr="0039281C">
          <w:rPr>
            <w:rStyle w:val="Hyperlink"/>
            <w:rFonts w:eastAsia="Times New Roman" w:cs="Arial"/>
            <w:sz w:val="30"/>
            <w:szCs w:val="30"/>
            <w:highlight w:val="yellow"/>
          </w:rPr>
          <w:t>Compare SpinetiX Players</w:t>
        </w:r>
      </w:hyperlink>
      <w:r w:rsidR="000A4AA5" w:rsidRPr="0039281C">
        <w:rPr>
          <w:rStyle w:val="Hyperlink"/>
          <w:rFonts w:eastAsia="Times New Roman" w:cs="Arial"/>
          <w:sz w:val="30"/>
          <w:szCs w:val="30"/>
          <w:highlight w:val="yellow"/>
        </w:rPr>
        <w:t xml:space="preserve"> </w:t>
      </w:r>
      <w:commentRangeStart w:id="2"/>
      <w:commentRangeEnd w:id="2"/>
      <w:r w:rsidR="0071065B" w:rsidRPr="0039281C">
        <w:rPr>
          <w:rStyle w:val="CommentReference"/>
          <w:highlight w:val="yellow"/>
        </w:rPr>
        <w:commentReference w:id="2"/>
      </w:r>
      <w:r w:rsidR="005C1E14">
        <w:rPr>
          <w:rFonts w:ascii="Nunito Sans" w:eastAsia="Times New Roman" w:hAnsi="Nunito Sans" w:cs="Arial"/>
          <w:color w:val="555555"/>
          <w:sz w:val="30"/>
          <w:szCs w:val="30"/>
        </w:rPr>
        <w:br w:type="page"/>
      </w:r>
    </w:p>
    <w:p w14:paraId="1ABCF1AA" w14:textId="43AE3592" w:rsidR="005C1E14" w:rsidRDefault="005C1E14" w:rsidP="005C1E14">
      <w:pPr>
        <w:rPr>
          <w:rFonts w:ascii="Nunito Sans" w:hAnsi="Nunito Sans"/>
          <w:sz w:val="32"/>
          <w:szCs w:val="32"/>
        </w:rPr>
      </w:pPr>
      <w:r>
        <w:rPr>
          <w:rFonts w:ascii="Nunito Sans" w:hAnsi="Nunito Sans"/>
          <w:sz w:val="32"/>
          <w:szCs w:val="32"/>
        </w:rPr>
        <w:lastRenderedPageBreak/>
        <w:t>SpinetiX ARYA – Digital Signage Cloud</w:t>
      </w:r>
    </w:p>
    <w:p w14:paraId="231FBDC2" w14:textId="77777777" w:rsidR="00F3220E" w:rsidRDefault="00F3220E" w:rsidP="00F3220E">
      <w:pPr>
        <w:pStyle w:val="NormalWeb"/>
        <w:shd w:val="clear" w:color="auto" w:fill="FFFFFF"/>
        <w:spacing w:before="0" w:beforeAutospacing="0" w:line="420" w:lineRule="atLeast"/>
        <w:rPr>
          <w:rFonts w:ascii="Nunito Sans" w:hAnsi="Nunito Sans" w:cs="Arial"/>
          <w:color w:val="555555"/>
          <w:sz w:val="30"/>
          <w:szCs w:val="30"/>
        </w:rPr>
      </w:pPr>
    </w:p>
    <w:p w14:paraId="04858358" w14:textId="5C03D2F1" w:rsidR="00F3220E" w:rsidRDefault="00F3220E" w:rsidP="00F3220E">
      <w:pPr>
        <w:pStyle w:val="NormalWeb"/>
        <w:shd w:val="clear" w:color="auto" w:fill="FFFFFF"/>
        <w:spacing w:before="0" w:beforeAutospacing="0" w:line="420" w:lineRule="atLeast"/>
        <w:rPr>
          <w:noProof/>
        </w:rPr>
      </w:pPr>
      <w:r w:rsidRPr="004763AC">
        <w:rPr>
          <w:noProof/>
        </w:rPr>
        <w:drawing>
          <wp:anchor distT="0" distB="0" distL="114300" distR="114300" simplePos="0" relativeHeight="251658242" behindDoc="1" locked="0" layoutInCell="1" allowOverlap="1" wp14:anchorId="110C7175" wp14:editId="1547F54B">
            <wp:simplePos x="0" y="0"/>
            <wp:positionH relativeFrom="page">
              <wp:posOffset>3883660</wp:posOffset>
            </wp:positionH>
            <wp:positionV relativeFrom="paragraph">
              <wp:posOffset>23495</wp:posOffset>
            </wp:positionV>
            <wp:extent cx="2722245" cy="1818005"/>
            <wp:effectExtent l="0" t="0" r="1905" b="0"/>
            <wp:wrapTight wrapText="bothSides">
              <wp:wrapPolygon edited="0">
                <wp:start x="0" y="0"/>
                <wp:lineTo x="0" y="21276"/>
                <wp:lineTo x="21464" y="21276"/>
                <wp:lineTo x="21464" y="0"/>
                <wp:lineTo x="0" y="0"/>
              </wp:wrapPolygon>
            </wp:wrapTight>
            <wp:docPr id="7" name="Picture 7">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hlinkClick r:id="rId16"/>
                    </pic:cNvPr>
                    <pic:cNvPicPr/>
                  </pic:nvPicPr>
                  <pic:blipFill>
                    <a:blip r:embed="rId17">
                      <a:extLst>
                        <a:ext uri="{28A0092B-C50C-407E-A947-70E740481C1C}">
                          <a14:useLocalDpi xmlns:a14="http://schemas.microsoft.com/office/drawing/2010/main" val="0"/>
                        </a:ext>
                      </a:extLst>
                    </a:blip>
                    <a:stretch>
                      <a:fillRect/>
                    </a:stretch>
                  </pic:blipFill>
                  <pic:spPr>
                    <a:xfrm>
                      <a:off x="0" y="0"/>
                      <a:ext cx="2722245" cy="1818005"/>
                    </a:xfrm>
                    <a:prstGeom prst="rect">
                      <a:avLst/>
                    </a:prstGeom>
                  </pic:spPr>
                </pic:pic>
              </a:graphicData>
            </a:graphic>
            <wp14:sizeRelH relativeFrom="margin">
              <wp14:pctWidth>0</wp14:pctWidth>
            </wp14:sizeRelH>
            <wp14:sizeRelV relativeFrom="margin">
              <wp14:pctHeight>0</wp14:pctHeight>
            </wp14:sizeRelV>
          </wp:anchor>
        </w:drawing>
      </w:r>
      <w:r>
        <w:rPr>
          <w:rFonts w:ascii="Nunito Sans" w:hAnsi="Nunito Sans" w:cs="Arial"/>
          <w:color w:val="555555"/>
          <w:sz w:val="30"/>
          <w:szCs w:val="30"/>
        </w:rPr>
        <w:t xml:space="preserve">SpinetiX ARYA </w:t>
      </w:r>
      <w:r w:rsidRPr="002B3122">
        <w:rPr>
          <w:rFonts w:ascii="Nunito Sans" w:hAnsi="Nunito Sans" w:cs="Arial"/>
          <w:color w:val="555555"/>
          <w:sz w:val="30"/>
          <w:szCs w:val="30"/>
        </w:rPr>
        <w:t>is a cloud-based visual communication solution that allows you to set spectacularly visual messages on your display in minutes with your photos, videos, and color code.</w:t>
      </w:r>
      <w:r w:rsidRPr="008E02C1">
        <w:rPr>
          <w:noProof/>
        </w:rPr>
        <w:t xml:space="preserve"> </w:t>
      </w:r>
    </w:p>
    <w:p w14:paraId="19C04EF4" w14:textId="77777777" w:rsidR="00525C0D" w:rsidRDefault="00525C0D" w:rsidP="00F3220E">
      <w:pPr>
        <w:pStyle w:val="NormalWeb"/>
        <w:shd w:val="clear" w:color="auto" w:fill="FFFFFF"/>
        <w:spacing w:before="0" w:beforeAutospacing="0" w:line="420" w:lineRule="atLeast"/>
        <w:rPr>
          <w:noProof/>
        </w:rPr>
      </w:pPr>
    </w:p>
    <w:p w14:paraId="0D49EBC6" w14:textId="5E757628" w:rsidR="005C1E14" w:rsidRPr="0039281C" w:rsidRDefault="00000000" w:rsidP="005C1E14">
      <w:pPr>
        <w:rPr>
          <w:rStyle w:val="Hyperlink"/>
          <w:sz w:val="16"/>
          <w:szCs w:val="16"/>
          <w:highlight w:val="yellow"/>
        </w:rPr>
      </w:pPr>
      <w:hyperlink r:id="rId18" w:history="1">
        <w:r w:rsidR="00525C0D" w:rsidRPr="0039281C">
          <w:rPr>
            <w:rStyle w:val="Hyperlink"/>
            <w:rFonts w:eastAsia="Times New Roman" w:cs="Arial"/>
            <w:sz w:val="30"/>
            <w:szCs w:val="30"/>
            <w:highlight w:val="yellow"/>
          </w:rPr>
          <w:t>Get your free account</w:t>
        </w:r>
        <w:commentRangeStart w:id="3"/>
        <w:commentRangeEnd w:id="3"/>
        <w:r w:rsidR="00F3220E" w:rsidRPr="0039281C">
          <w:rPr>
            <w:rStyle w:val="Hyperlink"/>
            <w:sz w:val="16"/>
            <w:szCs w:val="16"/>
            <w:highlight w:val="yellow"/>
          </w:rPr>
          <w:commentReference w:id="3"/>
        </w:r>
      </w:hyperlink>
    </w:p>
    <w:p w14:paraId="30031A4C" w14:textId="347CF71B" w:rsidR="00A004A7" w:rsidRDefault="00000000" w:rsidP="00A004A7">
      <w:pPr>
        <w:rPr>
          <w:rStyle w:val="Hyperlink"/>
          <w:rFonts w:eastAsia="Times New Roman" w:cs="Arial"/>
          <w:sz w:val="30"/>
          <w:szCs w:val="30"/>
        </w:rPr>
      </w:pPr>
      <w:hyperlink r:id="rId19" w:history="1">
        <w:commentRangeStart w:id="4"/>
        <w:r w:rsidR="00A004A7" w:rsidRPr="0039281C">
          <w:rPr>
            <w:rStyle w:val="Hyperlink"/>
            <w:rFonts w:eastAsia="Times New Roman" w:cs="Arial"/>
            <w:sz w:val="30"/>
            <w:szCs w:val="30"/>
            <w:highlight w:val="yellow"/>
          </w:rPr>
          <w:t>Learn more</w:t>
        </w:r>
        <w:commentRangeEnd w:id="4"/>
        <w:r w:rsidR="00A004A7" w:rsidRPr="0039281C">
          <w:rPr>
            <w:rStyle w:val="Hyperlink"/>
            <w:sz w:val="16"/>
            <w:szCs w:val="16"/>
            <w:highlight w:val="yellow"/>
          </w:rPr>
          <w:commentReference w:id="4"/>
        </w:r>
      </w:hyperlink>
    </w:p>
    <w:p w14:paraId="18E3E004" w14:textId="77777777" w:rsidR="00A004A7" w:rsidRPr="009A0F0E" w:rsidDel="00C032A1" w:rsidRDefault="00A004A7" w:rsidP="005C1E14">
      <w:pPr>
        <w:rPr>
          <w:rFonts w:ascii="Nunito Sans" w:eastAsia="Times New Roman" w:hAnsi="Nunito Sans" w:cs="Arial"/>
          <w:color w:val="555555"/>
          <w:sz w:val="30"/>
          <w:szCs w:val="30"/>
        </w:rPr>
      </w:pPr>
    </w:p>
    <w:p w14:paraId="4EB37F0E" w14:textId="24B56BB9" w:rsidR="00F3220E" w:rsidRDefault="00F3220E" w:rsidP="00F3220E">
      <w:pPr>
        <w:rPr>
          <w:rFonts w:ascii="Nunito Sans" w:hAnsi="Nunito Sans"/>
          <w:sz w:val="32"/>
          <w:szCs w:val="32"/>
        </w:rPr>
      </w:pPr>
      <w:r>
        <w:rPr>
          <w:rFonts w:ascii="Nunito Sans" w:hAnsi="Nunito Sans"/>
          <w:sz w:val="32"/>
          <w:szCs w:val="32"/>
        </w:rPr>
        <w:t>SpinetiX Elementi – Digital Signage Software</w:t>
      </w:r>
    </w:p>
    <w:p w14:paraId="571E1433" w14:textId="77777777" w:rsidR="00F3220E" w:rsidRDefault="00F3220E" w:rsidP="00F3220E">
      <w:pPr>
        <w:pStyle w:val="NormalWeb"/>
        <w:shd w:val="clear" w:color="auto" w:fill="FFFFFF"/>
        <w:spacing w:before="0" w:beforeAutospacing="0" w:line="420" w:lineRule="atLeast"/>
        <w:rPr>
          <w:rFonts w:ascii="Nunito Sans" w:hAnsi="Nunito Sans" w:cs="Arial"/>
          <w:color w:val="555555"/>
          <w:sz w:val="30"/>
          <w:szCs w:val="30"/>
        </w:rPr>
      </w:pPr>
    </w:p>
    <w:p w14:paraId="0EB9B562" w14:textId="4F5ECC4F" w:rsidR="000A4AA5" w:rsidRPr="000A4AA5" w:rsidRDefault="00F3220E" w:rsidP="000A4AA5">
      <w:pPr>
        <w:rPr>
          <w:rFonts w:ascii="Nunito Sans" w:eastAsia="Times New Roman" w:hAnsi="Nunito Sans" w:cs="Arial"/>
          <w:color w:val="555555"/>
          <w:sz w:val="30"/>
          <w:szCs w:val="30"/>
        </w:rPr>
      </w:pPr>
      <w:r w:rsidRPr="004763AC">
        <w:rPr>
          <w:noProof/>
        </w:rPr>
        <w:drawing>
          <wp:anchor distT="0" distB="0" distL="114300" distR="114300" simplePos="0" relativeHeight="251658243" behindDoc="1" locked="0" layoutInCell="1" allowOverlap="1" wp14:anchorId="2E6336B3" wp14:editId="282AC0CC">
            <wp:simplePos x="0" y="0"/>
            <wp:positionH relativeFrom="page">
              <wp:posOffset>3827780</wp:posOffset>
            </wp:positionH>
            <wp:positionV relativeFrom="paragraph">
              <wp:posOffset>177800</wp:posOffset>
            </wp:positionV>
            <wp:extent cx="3077210" cy="2065655"/>
            <wp:effectExtent l="0" t="0" r="8890" b="0"/>
            <wp:wrapTight wrapText="bothSides">
              <wp:wrapPolygon edited="0">
                <wp:start x="0" y="0"/>
                <wp:lineTo x="0" y="21314"/>
                <wp:lineTo x="21529" y="21314"/>
                <wp:lineTo x="21529" y="0"/>
                <wp:lineTo x="0" y="0"/>
              </wp:wrapPolygon>
            </wp:wrapTight>
            <wp:docPr id="10" name="Picture 10">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hlinkClick r:id="rId16"/>
                    </pic:cNvPr>
                    <pic:cNvPicPr/>
                  </pic:nvPicPr>
                  <pic:blipFill>
                    <a:blip r:embed="rId20">
                      <a:extLst>
                        <a:ext uri="{28A0092B-C50C-407E-A947-70E740481C1C}">
                          <a14:useLocalDpi xmlns:a14="http://schemas.microsoft.com/office/drawing/2010/main" val="0"/>
                        </a:ext>
                      </a:extLst>
                    </a:blip>
                    <a:stretch>
                      <a:fillRect/>
                    </a:stretch>
                  </pic:blipFill>
                  <pic:spPr>
                    <a:xfrm>
                      <a:off x="0" y="0"/>
                      <a:ext cx="3077210" cy="2065655"/>
                    </a:xfrm>
                    <a:prstGeom prst="rect">
                      <a:avLst/>
                    </a:prstGeom>
                  </pic:spPr>
                </pic:pic>
              </a:graphicData>
            </a:graphic>
            <wp14:sizeRelH relativeFrom="margin">
              <wp14:pctWidth>0</wp14:pctWidth>
            </wp14:sizeRelH>
            <wp14:sizeRelV relativeFrom="margin">
              <wp14:pctHeight>0</wp14:pctHeight>
            </wp14:sizeRelV>
          </wp:anchor>
        </w:drawing>
      </w:r>
      <w:r w:rsidR="000A4AA5" w:rsidRPr="000A4AA5">
        <w:rPr>
          <w:rFonts w:ascii="Nunito Sans" w:eastAsia="Times New Roman" w:hAnsi="Nunito Sans" w:cs="Arial"/>
          <w:color w:val="555555"/>
          <w:sz w:val="30"/>
          <w:szCs w:val="30"/>
        </w:rPr>
        <w:t xml:space="preserve">Elementi is </w:t>
      </w:r>
      <w:r w:rsidR="000A4AA5">
        <w:rPr>
          <w:rFonts w:ascii="Nunito Sans" w:eastAsia="Times New Roman" w:hAnsi="Nunito Sans" w:cs="Arial"/>
          <w:color w:val="555555"/>
          <w:sz w:val="30"/>
          <w:szCs w:val="30"/>
        </w:rPr>
        <w:t>the</w:t>
      </w:r>
      <w:r w:rsidR="000A4AA5" w:rsidRPr="000A4AA5">
        <w:rPr>
          <w:rFonts w:ascii="Nunito Sans" w:eastAsia="Times New Roman" w:hAnsi="Nunito Sans" w:cs="Arial"/>
          <w:color w:val="555555"/>
          <w:sz w:val="30"/>
          <w:szCs w:val="30"/>
        </w:rPr>
        <w:t xml:space="preserve"> simple yet powerful digital signage software</w:t>
      </w:r>
      <w:r w:rsidR="000A4AA5">
        <w:rPr>
          <w:rFonts w:ascii="Nunito Sans" w:eastAsia="Times New Roman" w:hAnsi="Nunito Sans" w:cs="Arial"/>
          <w:color w:val="555555"/>
          <w:sz w:val="30"/>
          <w:szCs w:val="30"/>
        </w:rPr>
        <w:t xml:space="preserve"> from SpinetiX</w:t>
      </w:r>
      <w:r w:rsidR="000A4AA5" w:rsidRPr="000A4AA5">
        <w:rPr>
          <w:rFonts w:ascii="Nunito Sans" w:eastAsia="Times New Roman" w:hAnsi="Nunito Sans" w:cs="Arial"/>
          <w:color w:val="555555"/>
          <w:sz w:val="30"/>
          <w:szCs w:val="30"/>
        </w:rPr>
        <w:t>. Deliver visually rich experiences to any combination of screens across all your networks. With Elementi, you can create high impact projects including video walls, interactive kiosks and live streaming video. You are always a click away from previewing your digital signage project in full screen and from publishing it on display.</w:t>
      </w:r>
    </w:p>
    <w:p w14:paraId="3373969A" w14:textId="4C7728F7" w:rsidR="00525C0D" w:rsidRDefault="00F3220E" w:rsidP="00F3220E">
      <w:pPr>
        <w:pStyle w:val="NormalWeb"/>
        <w:shd w:val="clear" w:color="auto" w:fill="FFFFFF"/>
        <w:spacing w:before="0" w:beforeAutospacing="0" w:line="420" w:lineRule="atLeast"/>
        <w:rPr>
          <w:noProof/>
        </w:rPr>
      </w:pPr>
      <w:r w:rsidRPr="008E02C1">
        <w:rPr>
          <w:noProof/>
        </w:rPr>
        <w:t xml:space="preserve"> </w:t>
      </w:r>
    </w:p>
    <w:commentRangeStart w:id="5"/>
    <w:p w14:paraId="6ED13EA0" w14:textId="7EDEDCE8" w:rsidR="00525C0D" w:rsidRPr="0039281C" w:rsidRDefault="00525C0D" w:rsidP="00F3220E">
      <w:pPr>
        <w:rPr>
          <w:rStyle w:val="Hyperlink"/>
          <w:rFonts w:eastAsia="Times New Roman" w:cs="Arial"/>
          <w:sz w:val="28"/>
          <w:szCs w:val="28"/>
          <w:highlight w:val="yellow"/>
        </w:rPr>
      </w:pPr>
      <w:r w:rsidRPr="0039281C">
        <w:rPr>
          <w:rStyle w:val="Hyperlink"/>
          <w:rFonts w:eastAsia="Times New Roman" w:cs="Arial"/>
          <w:sz w:val="28"/>
          <w:szCs w:val="28"/>
          <w:highlight w:val="yellow"/>
        </w:rPr>
        <w:fldChar w:fldCharType="begin"/>
      </w:r>
      <w:r w:rsidRPr="0039281C">
        <w:rPr>
          <w:rStyle w:val="Hyperlink"/>
          <w:rFonts w:eastAsia="Times New Roman" w:cs="Arial"/>
          <w:sz w:val="28"/>
          <w:szCs w:val="28"/>
          <w:highlight w:val="yellow"/>
        </w:rPr>
        <w:instrText xml:space="preserve"> HYPERLINK "http://www.spinetix.com/download" </w:instrText>
      </w:r>
      <w:r w:rsidRPr="0039281C">
        <w:rPr>
          <w:rStyle w:val="Hyperlink"/>
          <w:rFonts w:eastAsia="Times New Roman" w:cs="Arial"/>
          <w:sz w:val="28"/>
          <w:szCs w:val="28"/>
          <w:highlight w:val="yellow"/>
        </w:rPr>
      </w:r>
      <w:r w:rsidRPr="0039281C">
        <w:rPr>
          <w:rStyle w:val="Hyperlink"/>
          <w:rFonts w:eastAsia="Times New Roman" w:cs="Arial"/>
          <w:sz w:val="28"/>
          <w:szCs w:val="28"/>
          <w:highlight w:val="yellow"/>
        </w:rPr>
        <w:fldChar w:fldCharType="separate"/>
      </w:r>
      <w:r w:rsidRPr="0039281C">
        <w:rPr>
          <w:rStyle w:val="Hyperlink"/>
          <w:rFonts w:eastAsia="Times New Roman" w:cs="Arial"/>
          <w:sz w:val="28"/>
          <w:szCs w:val="28"/>
          <w:highlight w:val="yellow"/>
        </w:rPr>
        <w:t>[Download 30-day FREE trial]</w:t>
      </w:r>
      <w:r w:rsidRPr="0039281C">
        <w:rPr>
          <w:rStyle w:val="Hyperlink"/>
          <w:rFonts w:eastAsia="Times New Roman" w:cs="Arial"/>
          <w:sz w:val="28"/>
          <w:szCs w:val="28"/>
          <w:highlight w:val="yellow"/>
        </w:rPr>
        <w:fldChar w:fldCharType="end"/>
      </w:r>
      <w:commentRangeEnd w:id="5"/>
      <w:r w:rsidRPr="0039281C">
        <w:rPr>
          <w:rStyle w:val="CommentReference"/>
          <w:sz w:val="14"/>
          <w:szCs w:val="14"/>
          <w:highlight w:val="yellow"/>
        </w:rPr>
        <w:commentReference w:id="5"/>
      </w:r>
    </w:p>
    <w:p w14:paraId="10D22E0F" w14:textId="2BB74FDB" w:rsidR="00525C0D" w:rsidRPr="0062310C" w:rsidRDefault="00000000" w:rsidP="00525C0D">
      <w:pPr>
        <w:rPr>
          <w:rStyle w:val="Hyperlink"/>
          <w:rFonts w:eastAsia="Times New Roman" w:cs="Arial"/>
          <w:sz w:val="28"/>
          <w:szCs w:val="28"/>
        </w:rPr>
      </w:pPr>
      <w:hyperlink r:id="rId21" w:history="1">
        <w:commentRangeStart w:id="6"/>
        <w:r w:rsidR="00525C0D" w:rsidRPr="0039281C">
          <w:rPr>
            <w:rStyle w:val="Hyperlink"/>
            <w:rFonts w:eastAsia="Times New Roman" w:cs="Arial"/>
            <w:sz w:val="28"/>
            <w:szCs w:val="28"/>
            <w:highlight w:val="yellow"/>
          </w:rPr>
          <w:t>Learn more</w:t>
        </w:r>
        <w:commentRangeEnd w:id="6"/>
        <w:r w:rsidR="00525C0D" w:rsidRPr="0039281C">
          <w:rPr>
            <w:rStyle w:val="Hyperlink"/>
            <w:sz w:val="14"/>
            <w:szCs w:val="14"/>
            <w:highlight w:val="yellow"/>
          </w:rPr>
          <w:commentReference w:id="6"/>
        </w:r>
      </w:hyperlink>
    </w:p>
    <w:p w14:paraId="109669EB" w14:textId="5EF258DE" w:rsidR="007B0ED7" w:rsidRPr="009B6088" w:rsidRDefault="007B0ED7">
      <w:pPr>
        <w:rPr>
          <w:rFonts w:ascii="Nunito Sans" w:hAnsi="Nunito Sans"/>
          <w:b/>
          <w:bCs/>
          <w:sz w:val="40"/>
          <w:szCs w:val="40"/>
        </w:rPr>
      </w:pPr>
      <w:r w:rsidRPr="009B6088">
        <w:rPr>
          <w:rFonts w:ascii="Nunito Sans" w:hAnsi="Nunito Sans"/>
          <w:b/>
          <w:bCs/>
          <w:sz w:val="40"/>
          <w:szCs w:val="40"/>
        </w:rPr>
        <w:lastRenderedPageBreak/>
        <w:t>Key Resources</w:t>
      </w:r>
    </w:p>
    <w:p w14:paraId="470DF3B1" w14:textId="77777777" w:rsidR="00E04490" w:rsidRDefault="00E04490" w:rsidP="00E04490">
      <w:pPr>
        <w:rPr>
          <w:rFonts w:ascii="Nunito Sans" w:hAnsi="Nunito Sans"/>
          <w:sz w:val="32"/>
          <w:szCs w:val="32"/>
        </w:rPr>
      </w:pPr>
    </w:p>
    <w:p w14:paraId="2F14DA08" w14:textId="780DDE16" w:rsidR="009A0F0E" w:rsidRDefault="009A0F0E" w:rsidP="009A0F0E">
      <w:pPr>
        <w:rPr>
          <w:rFonts w:ascii="Nunito Sans" w:hAnsi="Nunito Sans"/>
          <w:sz w:val="32"/>
          <w:szCs w:val="32"/>
        </w:rPr>
      </w:pPr>
      <w:r>
        <w:rPr>
          <w:rFonts w:ascii="Nunito Sans" w:hAnsi="Nunito Sans"/>
          <w:sz w:val="32"/>
          <w:szCs w:val="32"/>
        </w:rPr>
        <w:t>Dealer Resources</w:t>
      </w:r>
    </w:p>
    <w:p w14:paraId="7FEC1524" w14:textId="77777777" w:rsidR="007B0ED7" w:rsidRDefault="007B0ED7">
      <w:pPr>
        <w:rPr>
          <w:rFonts w:ascii="Nunito Sans" w:hAnsi="Nunito Sans"/>
          <w:sz w:val="32"/>
          <w:szCs w:val="32"/>
        </w:rPr>
      </w:pPr>
    </w:p>
    <w:p w14:paraId="4563F3BB" w14:textId="03220755" w:rsidR="00C05577" w:rsidRDefault="00C05577">
      <w:pPr>
        <w:rPr>
          <w:rFonts w:ascii="Nunito Sans" w:eastAsia="Times New Roman" w:hAnsi="Nunito Sans" w:cs="Arial"/>
          <w:color w:val="555555"/>
          <w:sz w:val="30"/>
          <w:szCs w:val="30"/>
        </w:rPr>
      </w:pPr>
      <w:r>
        <w:rPr>
          <w:noProof/>
        </w:rPr>
        <w:drawing>
          <wp:anchor distT="0" distB="0" distL="114300" distR="114300" simplePos="0" relativeHeight="251658240" behindDoc="1" locked="0" layoutInCell="1" allowOverlap="1" wp14:anchorId="1303EF3D" wp14:editId="01CD4DE4">
            <wp:simplePos x="0" y="0"/>
            <wp:positionH relativeFrom="margin">
              <wp:posOffset>3062341</wp:posOffset>
            </wp:positionH>
            <wp:positionV relativeFrom="paragraph">
              <wp:posOffset>61319</wp:posOffset>
            </wp:positionV>
            <wp:extent cx="3001645" cy="2005330"/>
            <wp:effectExtent l="0" t="0" r="8255" b="0"/>
            <wp:wrapTight wrapText="bothSides">
              <wp:wrapPolygon edited="0">
                <wp:start x="0" y="0"/>
                <wp:lineTo x="0" y="21340"/>
                <wp:lineTo x="21522" y="21340"/>
                <wp:lineTo x="21522"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001645" cy="2005330"/>
                    </a:xfrm>
                    <a:prstGeom prst="rect">
                      <a:avLst/>
                    </a:prstGeom>
                  </pic:spPr>
                </pic:pic>
              </a:graphicData>
            </a:graphic>
            <wp14:sizeRelH relativeFrom="margin">
              <wp14:pctWidth>0</wp14:pctWidth>
            </wp14:sizeRelH>
            <wp14:sizeRelV relativeFrom="margin">
              <wp14:pctHeight>0</wp14:pctHeight>
            </wp14:sizeRelV>
          </wp:anchor>
        </w:drawing>
      </w:r>
      <w:r w:rsidR="00A164C0">
        <w:rPr>
          <w:rFonts w:ascii="Nunito Sans" w:hAnsi="Nunito Sans"/>
          <w:sz w:val="32"/>
          <w:szCs w:val="32"/>
        </w:rPr>
        <w:t xml:space="preserve">Discover all </w:t>
      </w:r>
      <w:r w:rsidR="004F3B74">
        <w:rPr>
          <w:rFonts w:ascii="Nunito Sans" w:hAnsi="Nunito Sans"/>
          <w:sz w:val="32"/>
          <w:szCs w:val="32"/>
        </w:rPr>
        <w:t xml:space="preserve">SpinetiX </w:t>
      </w:r>
      <w:r w:rsidR="00A164C0">
        <w:rPr>
          <w:rFonts w:ascii="Nunito Sans" w:hAnsi="Nunito Sans"/>
          <w:sz w:val="32"/>
          <w:szCs w:val="32"/>
        </w:rPr>
        <w:t xml:space="preserve">resources </w:t>
      </w:r>
      <w:r w:rsidR="004F3B74">
        <w:rPr>
          <w:rFonts w:ascii="Nunito Sans" w:hAnsi="Nunito Sans"/>
          <w:sz w:val="32"/>
          <w:szCs w:val="32"/>
        </w:rPr>
        <w:t xml:space="preserve">available to you to win business opportunities. From </w:t>
      </w:r>
      <w:r w:rsidR="00012513">
        <w:rPr>
          <w:rFonts w:ascii="Nunito Sans" w:hAnsi="Nunito Sans"/>
          <w:sz w:val="32"/>
          <w:szCs w:val="32"/>
        </w:rPr>
        <w:t>a</w:t>
      </w:r>
      <w:r w:rsidR="006E0CD9">
        <w:rPr>
          <w:rFonts w:ascii="Nunito Sans" w:hAnsi="Nunito Sans"/>
          <w:sz w:val="32"/>
          <w:szCs w:val="32"/>
        </w:rPr>
        <w:t xml:space="preserve"> </w:t>
      </w:r>
      <w:r w:rsidR="003C3E4F">
        <w:rPr>
          <w:rFonts w:ascii="Nunito Sans" w:hAnsi="Nunito Sans"/>
          <w:sz w:val="32"/>
          <w:szCs w:val="32"/>
        </w:rPr>
        <w:t xml:space="preserve">collection of </w:t>
      </w:r>
      <w:r w:rsidR="00CC62C5">
        <w:rPr>
          <w:rFonts w:ascii="Nunito Sans" w:hAnsi="Nunito Sans"/>
          <w:sz w:val="32"/>
          <w:szCs w:val="32"/>
        </w:rPr>
        <w:t xml:space="preserve">sample Elementi </w:t>
      </w:r>
      <w:r w:rsidR="000A4CB4">
        <w:rPr>
          <w:rFonts w:ascii="Nunito Sans" w:hAnsi="Nunito Sans"/>
          <w:sz w:val="32"/>
          <w:szCs w:val="32"/>
        </w:rPr>
        <w:t xml:space="preserve">demo </w:t>
      </w:r>
      <w:r w:rsidR="00CC62C5">
        <w:rPr>
          <w:rFonts w:ascii="Nunito Sans" w:hAnsi="Nunito Sans"/>
          <w:sz w:val="32"/>
          <w:szCs w:val="32"/>
        </w:rPr>
        <w:t xml:space="preserve">projects </w:t>
      </w:r>
      <w:r w:rsidR="00012513">
        <w:rPr>
          <w:rFonts w:ascii="Nunito Sans" w:hAnsi="Nunito Sans"/>
          <w:sz w:val="32"/>
          <w:szCs w:val="32"/>
        </w:rPr>
        <w:t>to a training webinar and up to a</w:t>
      </w:r>
      <w:r w:rsidR="004E50D7">
        <w:rPr>
          <w:rFonts w:ascii="Nunito Sans" w:hAnsi="Nunito Sans"/>
          <w:sz w:val="32"/>
          <w:szCs w:val="32"/>
        </w:rPr>
        <w:t xml:space="preserve"> </w:t>
      </w:r>
      <w:r w:rsidR="00CC62C5">
        <w:rPr>
          <w:rFonts w:ascii="Nunito Sans" w:hAnsi="Nunito Sans"/>
          <w:sz w:val="32"/>
          <w:szCs w:val="32"/>
        </w:rPr>
        <w:t>sales presentation</w:t>
      </w:r>
      <w:r w:rsidR="006D41D5">
        <w:rPr>
          <w:rFonts w:ascii="Nunito Sans" w:hAnsi="Nunito Sans"/>
          <w:sz w:val="32"/>
          <w:szCs w:val="32"/>
        </w:rPr>
        <w:t xml:space="preserve">, find out </w:t>
      </w:r>
      <w:r w:rsidR="000A4CB4">
        <w:rPr>
          <w:rFonts w:ascii="Nunito Sans" w:hAnsi="Nunito Sans"/>
          <w:sz w:val="32"/>
          <w:szCs w:val="32"/>
        </w:rPr>
        <w:t>the right support for your business</w:t>
      </w:r>
      <w:r w:rsidR="009A1D46">
        <w:rPr>
          <w:rFonts w:ascii="Nunito Sans" w:hAnsi="Nunito Sans"/>
          <w:sz w:val="32"/>
          <w:szCs w:val="32"/>
        </w:rPr>
        <w:t xml:space="preserve">. </w:t>
      </w:r>
      <w:r w:rsidR="003C3E4F">
        <w:rPr>
          <w:rFonts w:ascii="Nunito Sans" w:hAnsi="Nunito Sans"/>
          <w:sz w:val="32"/>
          <w:szCs w:val="32"/>
        </w:rPr>
        <w:t xml:space="preserve"> </w:t>
      </w:r>
      <w:r w:rsidR="00673149">
        <w:rPr>
          <w:rFonts w:ascii="Nunito Sans" w:eastAsia="Times New Roman" w:hAnsi="Nunito Sans" w:cs="Arial"/>
          <w:color w:val="555555"/>
          <w:sz w:val="30"/>
          <w:szCs w:val="30"/>
        </w:rPr>
        <w:t xml:space="preserve"> </w:t>
      </w:r>
    </w:p>
    <w:p w14:paraId="1CDEAD07" w14:textId="77777777" w:rsidR="00C05577" w:rsidRDefault="00C05577">
      <w:pPr>
        <w:rPr>
          <w:rFonts w:ascii="Nunito Sans" w:eastAsia="Times New Roman" w:hAnsi="Nunito Sans" w:cs="Arial"/>
          <w:color w:val="555555"/>
          <w:sz w:val="30"/>
          <w:szCs w:val="30"/>
        </w:rPr>
      </w:pPr>
    </w:p>
    <w:commentRangeStart w:id="7"/>
    <w:p w14:paraId="44BC31D3" w14:textId="12DA88D6" w:rsidR="00C05577" w:rsidRDefault="00C05577" w:rsidP="00C05577">
      <w:pPr>
        <w:rPr>
          <w:rStyle w:val="Hyperlink"/>
          <w:rFonts w:eastAsia="Times New Roman" w:cs="Arial"/>
          <w:sz w:val="30"/>
          <w:szCs w:val="30"/>
        </w:rPr>
      </w:pPr>
      <w:r w:rsidRPr="0039281C">
        <w:rPr>
          <w:rStyle w:val="Hyperlink"/>
          <w:rFonts w:eastAsia="Times New Roman" w:cs="Arial"/>
          <w:sz w:val="30"/>
          <w:szCs w:val="30"/>
          <w:highlight w:val="yellow"/>
        </w:rPr>
        <w:fldChar w:fldCharType="begin"/>
      </w:r>
      <w:r w:rsidRPr="0039281C">
        <w:rPr>
          <w:rStyle w:val="Hyperlink"/>
          <w:rFonts w:eastAsia="Times New Roman" w:cs="Arial"/>
          <w:sz w:val="30"/>
          <w:szCs w:val="30"/>
          <w:highlight w:val="yellow"/>
        </w:rPr>
        <w:instrText xml:space="preserve"> HYPERLINK "http://www.spinetix.com/dealer-resources" </w:instrText>
      </w:r>
      <w:r w:rsidRPr="0039281C">
        <w:rPr>
          <w:rStyle w:val="Hyperlink"/>
          <w:rFonts w:eastAsia="Times New Roman" w:cs="Arial"/>
          <w:sz w:val="30"/>
          <w:szCs w:val="30"/>
          <w:highlight w:val="yellow"/>
        </w:rPr>
      </w:r>
      <w:r w:rsidRPr="0039281C">
        <w:rPr>
          <w:rStyle w:val="Hyperlink"/>
          <w:rFonts w:eastAsia="Times New Roman" w:cs="Arial"/>
          <w:sz w:val="30"/>
          <w:szCs w:val="30"/>
          <w:highlight w:val="yellow"/>
        </w:rPr>
        <w:fldChar w:fldCharType="separate"/>
      </w:r>
      <w:r w:rsidRPr="0039281C">
        <w:rPr>
          <w:rStyle w:val="Hyperlink"/>
          <w:rFonts w:eastAsia="Times New Roman" w:cs="Arial"/>
          <w:sz w:val="30"/>
          <w:szCs w:val="30"/>
          <w:highlight w:val="yellow"/>
        </w:rPr>
        <w:t xml:space="preserve">Access </w:t>
      </w:r>
      <w:r w:rsidR="00290D3C" w:rsidRPr="0039281C">
        <w:rPr>
          <w:rStyle w:val="Hyperlink"/>
          <w:rFonts w:eastAsia="Times New Roman" w:cs="Arial"/>
          <w:sz w:val="30"/>
          <w:szCs w:val="30"/>
          <w:highlight w:val="yellow"/>
        </w:rPr>
        <w:t>A</w:t>
      </w:r>
      <w:r w:rsidRPr="0039281C">
        <w:rPr>
          <w:rStyle w:val="Hyperlink"/>
          <w:rFonts w:eastAsia="Times New Roman" w:cs="Arial"/>
          <w:sz w:val="30"/>
          <w:szCs w:val="30"/>
          <w:highlight w:val="yellow"/>
        </w:rPr>
        <w:t xml:space="preserve">ll </w:t>
      </w:r>
      <w:r w:rsidR="00290D3C" w:rsidRPr="0039281C">
        <w:rPr>
          <w:rStyle w:val="Hyperlink"/>
          <w:rFonts w:eastAsia="Times New Roman" w:cs="Arial"/>
          <w:sz w:val="30"/>
          <w:szCs w:val="30"/>
          <w:highlight w:val="yellow"/>
        </w:rPr>
        <w:t>SpinetiX R</w:t>
      </w:r>
      <w:r w:rsidRPr="0039281C">
        <w:rPr>
          <w:rStyle w:val="Hyperlink"/>
          <w:rFonts w:eastAsia="Times New Roman" w:cs="Arial"/>
          <w:sz w:val="30"/>
          <w:szCs w:val="30"/>
          <w:highlight w:val="yellow"/>
        </w:rPr>
        <w:t>esources</w:t>
      </w:r>
      <w:r w:rsidRPr="0039281C">
        <w:rPr>
          <w:rStyle w:val="Hyperlink"/>
          <w:rFonts w:eastAsia="Times New Roman" w:cs="Arial"/>
          <w:sz w:val="30"/>
          <w:szCs w:val="30"/>
          <w:highlight w:val="yellow"/>
        </w:rPr>
        <w:fldChar w:fldCharType="end"/>
      </w:r>
      <w:commentRangeEnd w:id="7"/>
      <w:r w:rsidRPr="0039281C">
        <w:rPr>
          <w:rStyle w:val="CommentReference"/>
          <w:highlight w:val="yellow"/>
        </w:rPr>
        <w:commentReference w:id="7"/>
      </w:r>
    </w:p>
    <w:p w14:paraId="6E7F1044" w14:textId="77777777" w:rsidR="00E04490" w:rsidRDefault="00E04490">
      <w:pPr>
        <w:rPr>
          <w:rFonts w:ascii="Nunito Sans" w:eastAsia="Times New Roman" w:hAnsi="Nunito Sans" w:cs="Arial"/>
          <w:color w:val="555555"/>
          <w:sz w:val="30"/>
          <w:szCs w:val="30"/>
        </w:rPr>
      </w:pPr>
    </w:p>
    <w:p w14:paraId="1499A643" w14:textId="0C0BB879" w:rsidR="00E04490" w:rsidRDefault="00E04490" w:rsidP="00E04490">
      <w:pPr>
        <w:rPr>
          <w:rFonts w:ascii="Nunito Sans" w:hAnsi="Nunito Sans"/>
          <w:sz w:val="32"/>
          <w:szCs w:val="32"/>
        </w:rPr>
      </w:pPr>
      <w:r>
        <w:rPr>
          <w:rFonts w:ascii="Nunito Sans" w:hAnsi="Nunito Sans"/>
          <w:sz w:val="32"/>
          <w:szCs w:val="32"/>
        </w:rPr>
        <w:t>Success Stories</w:t>
      </w:r>
    </w:p>
    <w:p w14:paraId="5ED0A648" w14:textId="77777777" w:rsidR="00530A06" w:rsidRDefault="00530A06" w:rsidP="00E04490">
      <w:pPr>
        <w:rPr>
          <w:rFonts w:ascii="Nunito Sans" w:hAnsi="Nunito Sans"/>
          <w:sz w:val="32"/>
          <w:szCs w:val="32"/>
        </w:rPr>
      </w:pPr>
    </w:p>
    <w:p w14:paraId="64D3D014" w14:textId="5237D6C1" w:rsidR="00E04490" w:rsidRPr="00931C2C" w:rsidRDefault="00931C2C">
      <w:pPr>
        <w:rPr>
          <w:rFonts w:ascii="Nunito Sans" w:hAnsi="Nunito Sans"/>
          <w:sz w:val="32"/>
          <w:szCs w:val="32"/>
        </w:rPr>
      </w:pPr>
      <w:r>
        <w:rPr>
          <w:noProof/>
        </w:rPr>
        <w:drawing>
          <wp:anchor distT="0" distB="0" distL="114300" distR="114300" simplePos="0" relativeHeight="251658244" behindDoc="0" locked="0" layoutInCell="1" allowOverlap="1" wp14:anchorId="46A9331D" wp14:editId="1137683A">
            <wp:simplePos x="0" y="0"/>
            <wp:positionH relativeFrom="margin">
              <wp:posOffset>3312172</wp:posOffset>
            </wp:positionH>
            <wp:positionV relativeFrom="paragraph">
              <wp:posOffset>44666</wp:posOffset>
            </wp:positionV>
            <wp:extent cx="2910205" cy="1932305"/>
            <wp:effectExtent l="0" t="0" r="4445"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910205" cy="1932305"/>
                    </a:xfrm>
                    <a:prstGeom prst="rect">
                      <a:avLst/>
                    </a:prstGeom>
                  </pic:spPr>
                </pic:pic>
              </a:graphicData>
            </a:graphic>
            <wp14:sizeRelH relativeFrom="margin">
              <wp14:pctWidth>0</wp14:pctWidth>
            </wp14:sizeRelH>
            <wp14:sizeRelV relativeFrom="margin">
              <wp14:pctHeight>0</wp14:pctHeight>
            </wp14:sizeRelV>
          </wp:anchor>
        </w:drawing>
      </w:r>
      <w:r w:rsidR="008B5FF9">
        <w:rPr>
          <w:rFonts w:ascii="Nunito Sans" w:hAnsi="Nunito Sans"/>
          <w:sz w:val="32"/>
          <w:szCs w:val="32"/>
        </w:rPr>
        <w:t>The v</w:t>
      </w:r>
      <w:r w:rsidRPr="00931C2C">
        <w:rPr>
          <w:rFonts w:ascii="Nunito Sans" w:hAnsi="Nunito Sans"/>
          <w:sz w:val="32"/>
          <w:szCs w:val="32"/>
        </w:rPr>
        <w:t xml:space="preserve">ersatile and easy-to-use solutions </w:t>
      </w:r>
      <w:r w:rsidR="008B5FF9">
        <w:rPr>
          <w:rFonts w:ascii="Nunito Sans" w:hAnsi="Nunito Sans"/>
          <w:sz w:val="32"/>
          <w:szCs w:val="32"/>
        </w:rPr>
        <w:t xml:space="preserve">from SpinetiX </w:t>
      </w:r>
      <w:r w:rsidRPr="00931C2C">
        <w:rPr>
          <w:rFonts w:ascii="Nunito Sans" w:hAnsi="Nunito Sans"/>
          <w:sz w:val="32"/>
          <w:szCs w:val="32"/>
        </w:rPr>
        <w:t xml:space="preserve">fit a large array of industries and are tailored to meet their specific needs. Explore what we can do for you, discover how </w:t>
      </w:r>
      <w:r w:rsidR="008B5FF9">
        <w:rPr>
          <w:rFonts w:ascii="Nunito Sans" w:hAnsi="Nunito Sans"/>
          <w:sz w:val="32"/>
          <w:szCs w:val="32"/>
        </w:rPr>
        <w:t xml:space="preserve">these </w:t>
      </w:r>
      <w:r w:rsidRPr="00931C2C">
        <w:rPr>
          <w:rFonts w:ascii="Nunito Sans" w:hAnsi="Nunito Sans"/>
          <w:sz w:val="32"/>
          <w:szCs w:val="32"/>
        </w:rPr>
        <w:t>solutions can best express the power of digital signage and make the difference in your business.</w:t>
      </w:r>
      <w:r w:rsidRPr="00931C2C">
        <w:rPr>
          <w:noProof/>
        </w:rPr>
        <w:t xml:space="preserve"> </w:t>
      </w:r>
    </w:p>
    <w:p w14:paraId="0637535A" w14:textId="77777777" w:rsidR="00E04490" w:rsidRDefault="00E04490">
      <w:pPr>
        <w:rPr>
          <w:rFonts w:ascii="Nunito Sans" w:eastAsia="Times New Roman" w:hAnsi="Nunito Sans" w:cs="Arial"/>
          <w:color w:val="555555"/>
          <w:sz w:val="30"/>
          <w:szCs w:val="30"/>
        </w:rPr>
      </w:pPr>
    </w:p>
    <w:commentRangeStart w:id="8"/>
    <w:p w14:paraId="355EA3F0" w14:textId="333DE26C" w:rsidR="00931C2C" w:rsidRDefault="00931C2C" w:rsidP="00931C2C">
      <w:pPr>
        <w:rPr>
          <w:rStyle w:val="Hyperlink"/>
          <w:rFonts w:eastAsia="Times New Roman" w:cs="Arial"/>
          <w:sz w:val="30"/>
          <w:szCs w:val="30"/>
        </w:rPr>
      </w:pPr>
      <w:r w:rsidRPr="0039281C">
        <w:rPr>
          <w:rStyle w:val="Hyperlink"/>
          <w:rFonts w:eastAsia="Times New Roman" w:cs="Arial"/>
          <w:sz w:val="30"/>
          <w:szCs w:val="30"/>
          <w:highlight w:val="yellow"/>
        </w:rPr>
        <w:fldChar w:fldCharType="begin"/>
      </w:r>
      <w:r w:rsidR="0085601E" w:rsidRPr="0039281C">
        <w:rPr>
          <w:rStyle w:val="Hyperlink"/>
          <w:rFonts w:eastAsia="Times New Roman" w:cs="Arial"/>
          <w:sz w:val="30"/>
          <w:szCs w:val="30"/>
          <w:highlight w:val="yellow"/>
        </w:rPr>
        <w:instrText>HYPERLINK "http://www.spinetix.com/success-stories"</w:instrText>
      </w:r>
      <w:r w:rsidRPr="0039281C">
        <w:rPr>
          <w:rStyle w:val="Hyperlink"/>
          <w:rFonts w:eastAsia="Times New Roman" w:cs="Arial"/>
          <w:sz w:val="30"/>
          <w:szCs w:val="30"/>
          <w:highlight w:val="yellow"/>
        </w:rPr>
      </w:r>
      <w:r w:rsidRPr="0039281C">
        <w:rPr>
          <w:rStyle w:val="Hyperlink"/>
          <w:rFonts w:eastAsia="Times New Roman" w:cs="Arial"/>
          <w:sz w:val="30"/>
          <w:szCs w:val="30"/>
          <w:highlight w:val="yellow"/>
        </w:rPr>
        <w:fldChar w:fldCharType="separate"/>
      </w:r>
      <w:r w:rsidRPr="0039281C">
        <w:rPr>
          <w:rStyle w:val="Hyperlink"/>
          <w:rFonts w:eastAsia="Times New Roman" w:cs="Arial"/>
          <w:sz w:val="30"/>
          <w:szCs w:val="30"/>
          <w:highlight w:val="yellow"/>
        </w:rPr>
        <w:t>Learn more</w:t>
      </w:r>
      <w:r w:rsidRPr="0039281C">
        <w:rPr>
          <w:rStyle w:val="Hyperlink"/>
          <w:rFonts w:eastAsia="Times New Roman" w:cs="Arial"/>
          <w:sz w:val="30"/>
          <w:szCs w:val="30"/>
          <w:highlight w:val="yellow"/>
        </w:rPr>
        <w:fldChar w:fldCharType="end"/>
      </w:r>
      <w:commentRangeEnd w:id="8"/>
      <w:r w:rsidRPr="0039281C">
        <w:rPr>
          <w:rStyle w:val="CommentReference"/>
          <w:highlight w:val="yellow"/>
        </w:rPr>
        <w:commentReference w:id="8"/>
      </w:r>
    </w:p>
    <w:p w14:paraId="2A8C52C6" w14:textId="5BB2083A" w:rsidR="00530A06" w:rsidRDefault="00530A06" w:rsidP="00530A06">
      <w:pPr>
        <w:rPr>
          <w:rFonts w:ascii="Nunito Sans" w:hAnsi="Nunito Sans"/>
          <w:sz w:val="32"/>
          <w:szCs w:val="32"/>
        </w:rPr>
      </w:pPr>
      <w:r>
        <w:rPr>
          <w:rFonts w:ascii="Nunito Sans" w:hAnsi="Nunito Sans"/>
          <w:sz w:val="32"/>
          <w:szCs w:val="32"/>
        </w:rPr>
        <w:lastRenderedPageBreak/>
        <w:t>Product Catalog</w:t>
      </w:r>
      <w:r w:rsidR="009C5BA4">
        <w:rPr>
          <w:rFonts w:ascii="Nunito Sans" w:hAnsi="Nunito Sans"/>
          <w:sz w:val="32"/>
          <w:szCs w:val="32"/>
        </w:rPr>
        <w:t>ue</w:t>
      </w:r>
    </w:p>
    <w:p w14:paraId="64504D5E" w14:textId="77777777" w:rsidR="00530A06" w:rsidRDefault="00530A06" w:rsidP="00530A06">
      <w:pPr>
        <w:rPr>
          <w:rFonts w:ascii="Nunito Sans" w:hAnsi="Nunito Sans"/>
          <w:sz w:val="32"/>
          <w:szCs w:val="32"/>
        </w:rPr>
      </w:pPr>
    </w:p>
    <w:p w14:paraId="70962113" w14:textId="77777777" w:rsidR="00B4639E" w:rsidRDefault="00530A06" w:rsidP="00530A06">
      <w:pPr>
        <w:rPr>
          <w:rFonts w:ascii="Nunito Sans" w:hAnsi="Nunito Sans"/>
          <w:sz w:val="32"/>
          <w:szCs w:val="32"/>
        </w:rPr>
      </w:pPr>
      <w:r>
        <w:rPr>
          <w:noProof/>
        </w:rPr>
        <w:drawing>
          <wp:anchor distT="0" distB="0" distL="114300" distR="114300" simplePos="0" relativeHeight="251658245" behindDoc="0" locked="0" layoutInCell="1" allowOverlap="1" wp14:anchorId="5505A5AB" wp14:editId="4DB68FCE">
            <wp:simplePos x="0" y="0"/>
            <wp:positionH relativeFrom="margin">
              <wp:posOffset>3027488</wp:posOffset>
            </wp:positionH>
            <wp:positionV relativeFrom="paragraph">
              <wp:posOffset>276644</wp:posOffset>
            </wp:positionV>
            <wp:extent cx="3272155" cy="1578610"/>
            <wp:effectExtent l="0" t="0" r="4445" b="254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3272155" cy="1578610"/>
                    </a:xfrm>
                    <a:prstGeom prst="rect">
                      <a:avLst/>
                    </a:prstGeom>
                  </pic:spPr>
                </pic:pic>
              </a:graphicData>
            </a:graphic>
            <wp14:sizeRelH relativeFrom="margin">
              <wp14:pctWidth>0</wp14:pctWidth>
            </wp14:sizeRelH>
            <wp14:sizeRelV relativeFrom="margin">
              <wp14:pctHeight>0</wp14:pctHeight>
            </wp14:sizeRelV>
          </wp:anchor>
        </w:drawing>
      </w:r>
      <w:r w:rsidR="00FB0AD0">
        <w:rPr>
          <w:rFonts w:ascii="Nunito Sans" w:hAnsi="Nunito Sans"/>
          <w:sz w:val="32"/>
          <w:szCs w:val="32"/>
        </w:rPr>
        <w:t xml:space="preserve">Ready to get started </w:t>
      </w:r>
      <w:r w:rsidR="006101E8">
        <w:rPr>
          <w:rFonts w:ascii="Nunito Sans" w:hAnsi="Nunito Sans"/>
          <w:sz w:val="32"/>
          <w:szCs w:val="32"/>
        </w:rPr>
        <w:t xml:space="preserve">with the SpinetiX solution? Check </w:t>
      </w:r>
      <w:r w:rsidR="00171F74">
        <w:rPr>
          <w:rFonts w:ascii="Nunito Sans" w:hAnsi="Nunito Sans"/>
          <w:sz w:val="32"/>
          <w:szCs w:val="32"/>
        </w:rPr>
        <w:t>the catalogue to get all details on the products you need for your project</w:t>
      </w:r>
      <w:r w:rsidR="006E5F10">
        <w:rPr>
          <w:rFonts w:ascii="Nunito Sans" w:hAnsi="Nunito Sans"/>
          <w:sz w:val="32"/>
          <w:szCs w:val="32"/>
        </w:rPr>
        <w:t xml:space="preserve">. </w:t>
      </w:r>
    </w:p>
    <w:p w14:paraId="1BE5AC09" w14:textId="79453F31" w:rsidR="00530A06" w:rsidRDefault="00530A06" w:rsidP="00530A06">
      <w:pPr>
        <w:rPr>
          <w:rStyle w:val="Hyperlink"/>
          <w:rFonts w:eastAsia="Times New Roman" w:cs="Arial"/>
          <w:sz w:val="30"/>
          <w:szCs w:val="30"/>
        </w:rPr>
      </w:pPr>
      <w:commentRangeStart w:id="9"/>
      <w:r w:rsidRPr="0039281C">
        <w:rPr>
          <w:rStyle w:val="Hyperlink"/>
          <w:rFonts w:eastAsia="Times New Roman" w:cs="Arial"/>
          <w:sz w:val="30"/>
          <w:szCs w:val="30"/>
          <w:highlight w:val="yellow"/>
        </w:rPr>
        <w:t>Learn more</w:t>
      </w:r>
      <w:commentRangeEnd w:id="9"/>
      <w:r w:rsidRPr="0039281C">
        <w:rPr>
          <w:rStyle w:val="CommentReference"/>
          <w:highlight w:val="yellow"/>
        </w:rPr>
        <w:commentReference w:id="9"/>
      </w:r>
    </w:p>
    <w:p w14:paraId="216B041F" w14:textId="77777777" w:rsidR="00530A06" w:rsidRDefault="00530A06">
      <w:pPr>
        <w:rPr>
          <w:rFonts w:ascii="Nunito Sans" w:eastAsia="Times New Roman" w:hAnsi="Nunito Sans" w:cs="Arial"/>
          <w:color w:val="555555"/>
          <w:sz w:val="30"/>
          <w:szCs w:val="30"/>
        </w:rPr>
      </w:pPr>
    </w:p>
    <w:p w14:paraId="4231F5C9" w14:textId="77777777" w:rsidR="00530A06" w:rsidRDefault="00530A06">
      <w:pPr>
        <w:rPr>
          <w:rFonts w:ascii="Nunito Sans" w:eastAsia="Times New Roman" w:hAnsi="Nunito Sans" w:cs="Arial"/>
          <w:color w:val="555555"/>
          <w:sz w:val="30"/>
          <w:szCs w:val="30"/>
        </w:rPr>
      </w:pPr>
    </w:p>
    <w:p w14:paraId="7EABF600" w14:textId="77777777" w:rsidR="00530A06" w:rsidRDefault="00530A06">
      <w:pPr>
        <w:rPr>
          <w:rFonts w:ascii="Nunito Sans" w:eastAsia="Times New Roman" w:hAnsi="Nunito Sans" w:cs="Arial"/>
          <w:color w:val="555555"/>
          <w:sz w:val="30"/>
          <w:szCs w:val="30"/>
        </w:rPr>
      </w:pPr>
    </w:p>
    <w:p w14:paraId="4D2B4832" w14:textId="77777777" w:rsidR="00530A06" w:rsidRDefault="00530A06">
      <w:pPr>
        <w:rPr>
          <w:rFonts w:ascii="Nunito Sans" w:eastAsia="Times New Roman" w:hAnsi="Nunito Sans" w:cs="Arial"/>
          <w:color w:val="555555"/>
          <w:sz w:val="30"/>
          <w:szCs w:val="30"/>
        </w:rPr>
      </w:pPr>
    </w:p>
    <w:p w14:paraId="3B11879D" w14:textId="77777777" w:rsidR="00530A06" w:rsidRDefault="00530A06">
      <w:pPr>
        <w:rPr>
          <w:rFonts w:ascii="Nunito Sans" w:eastAsia="Times New Roman" w:hAnsi="Nunito Sans" w:cs="Arial"/>
          <w:color w:val="555555"/>
          <w:sz w:val="30"/>
          <w:szCs w:val="30"/>
        </w:rPr>
      </w:pPr>
    </w:p>
    <w:p w14:paraId="45F1227B" w14:textId="77777777" w:rsidR="00E04490" w:rsidRDefault="00E04490">
      <w:pPr>
        <w:rPr>
          <w:rFonts w:ascii="Nunito Sans" w:eastAsia="Times New Roman" w:hAnsi="Nunito Sans" w:cs="Arial"/>
          <w:color w:val="555555"/>
          <w:sz w:val="30"/>
          <w:szCs w:val="30"/>
        </w:rPr>
      </w:pPr>
    </w:p>
    <w:sectPr w:rsidR="00E04490" w:rsidSect="0080747B">
      <w:pgSz w:w="11906" w:h="16838"/>
      <w:pgMar w:top="1440" w:right="1440" w:bottom="709"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Krasimir Peykovski" w:date="2020-07-24T14:41:00Z" w:initials="KP">
    <w:p w14:paraId="4CF7F4BF" w14:textId="350C67AD" w:rsidR="00693DBE" w:rsidRDefault="00693DBE" w:rsidP="00693DBE">
      <w:pPr>
        <w:pStyle w:val="CommentText"/>
      </w:pPr>
      <w:r w:rsidRPr="0059286B">
        <w:rPr>
          <w:rStyle w:val="CommentReference"/>
          <w:highlight w:val="yellow"/>
        </w:rPr>
        <w:annotationRef/>
      </w:r>
      <w:r w:rsidR="0059286B">
        <w:rPr>
          <w:highlight w:val="yellow"/>
        </w:rPr>
        <w:t>Please s</w:t>
      </w:r>
      <w:r w:rsidRPr="0059286B">
        <w:rPr>
          <w:highlight w:val="yellow"/>
        </w:rPr>
        <w:t xml:space="preserve">ee an example of a landing page using the below materials here: </w:t>
      </w:r>
      <w:hyperlink r:id="rId1" w:history="1">
        <w:r w:rsidRPr="0059286B">
          <w:rPr>
            <w:rStyle w:val="Hyperlink"/>
            <w:highlight w:val="yellow"/>
          </w:rPr>
          <w:t>https://www.spinetix.com/spinetix-example-page</w:t>
        </w:r>
      </w:hyperlink>
      <w:r>
        <w:t xml:space="preserve"> </w:t>
      </w:r>
    </w:p>
    <w:p w14:paraId="6ED85990" w14:textId="5F7519C7" w:rsidR="00693DBE" w:rsidRDefault="00693DBE">
      <w:pPr>
        <w:pStyle w:val="CommentText"/>
      </w:pPr>
    </w:p>
  </w:comment>
  <w:comment w:id="1" w:author="Krasimir Peykovski" w:date="2020-06-19T17:54:00Z" w:initials="KP">
    <w:p w14:paraId="030FEDDE" w14:textId="5348F78F" w:rsidR="00DC6C43" w:rsidRDefault="00DC6C43">
      <w:pPr>
        <w:pStyle w:val="CommentText"/>
      </w:pPr>
      <w:r>
        <w:rPr>
          <w:rStyle w:val="CommentReference"/>
        </w:rPr>
        <w:annotationRef/>
      </w:r>
      <w:r>
        <w:t xml:space="preserve">Hyperlink to </w:t>
      </w:r>
      <w:hyperlink r:id="rId2" w:history="1">
        <w:r w:rsidR="00912765" w:rsidRPr="00EA478D">
          <w:rPr>
            <w:rStyle w:val="Hyperlink"/>
          </w:rPr>
          <w:t>https://www.spinetix.com</w:t>
        </w:r>
      </w:hyperlink>
      <w:r>
        <w:t xml:space="preserve"> </w:t>
      </w:r>
    </w:p>
  </w:comment>
  <w:comment w:id="2" w:author="Krasimir Peykovski" w:date="2020-07-03T18:09:00Z" w:initials="KP">
    <w:p w14:paraId="2D47EE60" w14:textId="79F8D4D3" w:rsidR="0071065B" w:rsidRDefault="0071065B">
      <w:pPr>
        <w:pStyle w:val="CommentText"/>
      </w:pPr>
      <w:r>
        <w:rPr>
          <w:rStyle w:val="CommentReference"/>
        </w:rPr>
        <w:annotationRef/>
      </w:r>
      <w:r>
        <w:t xml:space="preserve">Hyperlink to </w:t>
      </w:r>
      <w:hyperlink r:id="rId3" w:history="1">
        <w:r w:rsidR="00EE1954" w:rsidRPr="00EE1954">
          <w:rPr>
            <w:rStyle w:val="Hyperlink"/>
          </w:rPr>
          <w:t>https://www.spinetix.com/players</w:t>
        </w:r>
      </w:hyperlink>
    </w:p>
  </w:comment>
  <w:comment w:id="3" w:author="Krasimir Peykovski" w:date="2020-07-03T18:09:00Z" w:initials="KP">
    <w:p w14:paraId="74078B0C" w14:textId="24917FF6" w:rsidR="00F3220E" w:rsidRDefault="00F3220E" w:rsidP="00F3220E">
      <w:pPr>
        <w:pStyle w:val="CommentText"/>
      </w:pPr>
      <w:r>
        <w:rPr>
          <w:rStyle w:val="CommentReference"/>
        </w:rPr>
        <w:annotationRef/>
      </w:r>
      <w:r>
        <w:t xml:space="preserve">Hyperlink to </w:t>
      </w:r>
      <w:hyperlink r:id="rId4" w:history="1">
        <w:r w:rsidR="0092357F">
          <w:rPr>
            <w:rStyle w:val="Hyperlink"/>
          </w:rPr>
          <w:t>http://arya.spinetix.cloud/</w:t>
        </w:r>
      </w:hyperlink>
      <w:r w:rsidR="0092357F">
        <w:t xml:space="preserve"> </w:t>
      </w:r>
      <w:hyperlink r:id="rId5" w:history="1"/>
    </w:p>
  </w:comment>
  <w:comment w:id="4" w:author="Krasimir Peykovski" w:date="2020-07-03T18:09:00Z" w:initials="KP">
    <w:p w14:paraId="6EBE1EE5" w14:textId="77777777" w:rsidR="00A004A7" w:rsidRDefault="00A004A7" w:rsidP="00A004A7">
      <w:pPr>
        <w:pStyle w:val="CommentText"/>
      </w:pPr>
      <w:r>
        <w:rPr>
          <w:rStyle w:val="CommentReference"/>
        </w:rPr>
        <w:annotationRef/>
      </w:r>
      <w:r>
        <w:t xml:space="preserve">Hyperlink to </w:t>
      </w:r>
      <w:hyperlink r:id="rId6" w:history="1">
        <w:r w:rsidRPr="00F3220E">
          <w:rPr>
            <w:rStyle w:val="Hyperlink"/>
          </w:rPr>
          <w:t>http://www.spinetix.com/arya</w:t>
        </w:r>
      </w:hyperlink>
    </w:p>
  </w:comment>
  <w:comment w:id="5" w:author="Krasimir Peykovski" w:date="2020-07-03T18:18:00Z" w:initials="KP">
    <w:p w14:paraId="46CD9DD4" w14:textId="111131C8" w:rsidR="00525C0D" w:rsidRDefault="00525C0D">
      <w:pPr>
        <w:pStyle w:val="CommentText"/>
      </w:pPr>
      <w:r>
        <w:rPr>
          <w:rStyle w:val="CommentReference"/>
        </w:rPr>
        <w:annotationRef/>
      </w:r>
      <w:r w:rsidR="00275471">
        <w:t xml:space="preserve">Button leading to </w:t>
      </w:r>
      <w:hyperlink r:id="rId7" w:history="1">
        <w:r w:rsidR="00050E55" w:rsidRPr="00EA478D">
          <w:rPr>
            <w:rStyle w:val="Hyperlink"/>
          </w:rPr>
          <w:t>https://www.spinetix.com/download</w:t>
        </w:r>
      </w:hyperlink>
      <w:r w:rsidR="00275471">
        <w:t xml:space="preserve"> </w:t>
      </w:r>
    </w:p>
  </w:comment>
  <w:comment w:id="6" w:author="Krasimir Peykovski" w:date="2020-07-03T18:09:00Z" w:initials="KP">
    <w:p w14:paraId="6A3D9C8F" w14:textId="1A860698" w:rsidR="00525C0D" w:rsidRDefault="00525C0D" w:rsidP="00525C0D">
      <w:pPr>
        <w:pStyle w:val="CommentText"/>
      </w:pPr>
      <w:r>
        <w:rPr>
          <w:rStyle w:val="CommentReference"/>
        </w:rPr>
        <w:annotationRef/>
      </w:r>
      <w:r>
        <w:t xml:space="preserve">Hyperlink to </w:t>
      </w:r>
      <w:hyperlink r:id="rId8" w:history="1">
        <w:r w:rsidR="006E0CD9" w:rsidRPr="00EA478D">
          <w:rPr>
            <w:rStyle w:val="Hyperlink"/>
          </w:rPr>
          <w:t>http://www.spinetix.com/elementi</w:t>
        </w:r>
      </w:hyperlink>
      <w:r w:rsidR="00915053">
        <w:t xml:space="preserve"> </w:t>
      </w:r>
    </w:p>
  </w:comment>
  <w:comment w:id="7" w:author="Krasimir Peykovski" w:date="2020-07-07T16:52:00Z" w:initials="KP">
    <w:p w14:paraId="09C22AA0" w14:textId="6EA76D60" w:rsidR="00C05577" w:rsidRDefault="00C05577">
      <w:pPr>
        <w:pStyle w:val="CommentText"/>
      </w:pPr>
      <w:r>
        <w:rPr>
          <w:rStyle w:val="CommentReference"/>
        </w:rPr>
        <w:annotationRef/>
      </w:r>
      <w:r>
        <w:t xml:space="preserve">Hyperlink to: </w:t>
      </w:r>
      <w:hyperlink r:id="rId9" w:history="1">
        <w:r w:rsidRPr="00BE3FF5">
          <w:rPr>
            <w:rStyle w:val="Hyperlink"/>
          </w:rPr>
          <w:t>https://www.spinetix.com/dealer-resources</w:t>
        </w:r>
      </w:hyperlink>
      <w:r>
        <w:t xml:space="preserve"> </w:t>
      </w:r>
    </w:p>
  </w:comment>
  <w:comment w:id="8" w:author="Krasimir Peykovski" w:date="2020-07-07T16:52:00Z" w:initials="KP">
    <w:p w14:paraId="0AC40FF9" w14:textId="20921D81" w:rsidR="00931C2C" w:rsidRDefault="00931C2C" w:rsidP="00931C2C">
      <w:pPr>
        <w:pStyle w:val="CommentText"/>
      </w:pPr>
      <w:r>
        <w:rPr>
          <w:rStyle w:val="CommentReference"/>
        </w:rPr>
        <w:annotationRef/>
      </w:r>
      <w:r>
        <w:t xml:space="preserve">Hyperlink to: </w:t>
      </w:r>
      <w:hyperlink r:id="rId10" w:history="1">
        <w:r w:rsidR="0085601E" w:rsidRPr="00BE3FF5">
          <w:rPr>
            <w:rStyle w:val="Hyperlink"/>
          </w:rPr>
          <w:t>https://www.spinetix.com/success-stories</w:t>
        </w:r>
      </w:hyperlink>
    </w:p>
  </w:comment>
  <w:comment w:id="9" w:author="Krasimir Peykovski" w:date="2020-07-07T16:52:00Z" w:initials="KP">
    <w:p w14:paraId="34CE97A3" w14:textId="262CE983" w:rsidR="00530A06" w:rsidRDefault="00530A06" w:rsidP="00530A06">
      <w:pPr>
        <w:pStyle w:val="CommentText"/>
      </w:pPr>
      <w:r>
        <w:rPr>
          <w:rStyle w:val="CommentReference"/>
        </w:rPr>
        <w:annotationRef/>
      </w:r>
      <w:r>
        <w:t>Hyperlink to the webshop / product catalogue on your website.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ED85990" w15:done="0"/>
  <w15:commentEx w15:paraId="030FEDDE" w15:done="0"/>
  <w15:commentEx w15:paraId="2D47EE60" w15:done="0"/>
  <w15:commentEx w15:paraId="74078B0C" w15:done="0"/>
  <w15:commentEx w15:paraId="6EBE1EE5" w15:done="0"/>
  <w15:commentEx w15:paraId="46CD9DD4" w15:done="0"/>
  <w15:commentEx w15:paraId="6A3D9C8F" w15:done="0"/>
  <w15:commentEx w15:paraId="09C22AA0" w15:done="0"/>
  <w15:commentEx w15:paraId="0AC40FF9" w15:done="0"/>
  <w15:commentEx w15:paraId="34CE97A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2C5718B" w16cex:dateUtc="2020-07-24T12:41:00Z"/>
  <w16cex:commentExtensible w16cex:durableId="22977A60" w16cex:dateUtc="2020-06-19T15:54:00Z"/>
  <w16cex:commentExtensible w16cex:durableId="22A9F2E3" w16cex:dateUtc="2020-07-03T16:09:00Z"/>
  <w16cex:commentExtensible w16cex:durableId="22A9F441" w16cex:dateUtc="2020-07-03T16:09:00Z"/>
  <w16cex:commentExtensible w16cex:durableId="22B3029D" w16cex:dateUtc="2020-07-03T16:09:00Z"/>
  <w16cex:commentExtensible w16cex:durableId="22A9F4F8" w16cex:dateUtc="2020-07-03T16:18:00Z"/>
  <w16cex:commentExtensible w16cex:durableId="22A9F471" w16cex:dateUtc="2020-07-03T16:09:00Z"/>
  <w16cex:commentExtensible w16cex:durableId="22AF26DD" w16cex:dateUtc="2020-07-07T14:52:00Z"/>
  <w16cex:commentExtensible w16cex:durableId="22AF27E0" w16cex:dateUtc="2020-07-07T14:52:00Z"/>
  <w16cex:commentExtensible w16cex:durableId="22AF283C" w16cex:dateUtc="2020-07-07T14:5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ED85990" w16cid:durableId="22C5718B"/>
  <w16cid:commentId w16cid:paraId="030FEDDE" w16cid:durableId="22977A60"/>
  <w16cid:commentId w16cid:paraId="2D47EE60" w16cid:durableId="22A9F2E3"/>
  <w16cid:commentId w16cid:paraId="74078B0C" w16cid:durableId="22A9F441"/>
  <w16cid:commentId w16cid:paraId="6EBE1EE5" w16cid:durableId="22B3029D"/>
  <w16cid:commentId w16cid:paraId="46CD9DD4" w16cid:durableId="22A9F4F8"/>
  <w16cid:commentId w16cid:paraId="6A3D9C8F" w16cid:durableId="22A9F471"/>
  <w16cid:commentId w16cid:paraId="09C22AA0" w16cid:durableId="22AF26DD"/>
  <w16cid:commentId w16cid:paraId="0AC40FF9" w16cid:durableId="22AF27E0"/>
  <w16cid:commentId w16cid:paraId="34CE97A3" w16cid:durableId="22AF283C"/>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Nunito Sans">
    <w:panose1 w:val="00000500000000000000"/>
    <w:charset w:val="00"/>
    <w:family w:val="auto"/>
    <w:pitch w:val="variable"/>
    <w:sig w:usb0="20000007" w:usb1="00000001" w:usb2="00000000" w:usb3="00000000" w:csb0="000001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66944AD"/>
    <w:multiLevelType w:val="hybridMultilevel"/>
    <w:tmpl w:val="E946D49E"/>
    <w:lvl w:ilvl="0" w:tplc="0A2A62CE">
      <w:numFmt w:val="bullet"/>
      <w:lvlText w:val="–"/>
      <w:lvlJc w:val="left"/>
      <w:pPr>
        <w:ind w:left="405" w:hanging="360"/>
      </w:pPr>
      <w:rPr>
        <w:rFonts w:ascii="Calibri" w:eastAsiaTheme="minorHAnsi" w:hAnsi="Calibri" w:cs="Calibri"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1" w15:restartNumberingAfterBreak="0">
    <w:nsid w:val="796E4E01"/>
    <w:multiLevelType w:val="hybridMultilevel"/>
    <w:tmpl w:val="6EF2AFC6"/>
    <w:lvl w:ilvl="0" w:tplc="04090001">
      <w:start w:val="1"/>
      <w:numFmt w:val="bullet"/>
      <w:lvlText w:val=""/>
      <w:lvlJc w:val="left"/>
      <w:pPr>
        <w:ind w:left="766" w:hanging="360"/>
      </w:pPr>
      <w:rPr>
        <w:rFonts w:ascii="Symbol" w:hAnsi="Symbol"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num w:numId="1" w16cid:durableId="2098551977">
    <w:abstractNumId w:val="1"/>
  </w:num>
  <w:num w:numId="2" w16cid:durableId="60175997">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rasimir Peykovski">
    <w15:presenceInfo w15:providerId="AD" w15:userId="S::Krasimir.Peykovski@spinetix.com::0b92663e-ab90-4ae4-a90e-d0aa385e544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jMxMjcxNjQ1sjAxNbRU0lEKTi0uzszPAykwNKsFAJGIfhgtAAAA"/>
  </w:docVars>
  <w:rsids>
    <w:rsidRoot w:val="00FD0DF0"/>
    <w:rsid w:val="000070DD"/>
    <w:rsid w:val="00012513"/>
    <w:rsid w:val="00021E79"/>
    <w:rsid w:val="00026147"/>
    <w:rsid w:val="00050E55"/>
    <w:rsid w:val="0005280B"/>
    <w:rsid w:val="000735F8"/>
    <w:rsid w:val="00082035"/>
    <w:rsid w:val="000A3F2F"/>
    <w:rsid w:val="000A4AA5"/>
    <w:rsid w:val="000A4CB4"/>
    <w:rsid w:val="000A59B9"/>
    <w:rsid w:val="000B171C"/>
    <w:rsid w:val="000D0ECC"/>
    <w:rsid w:val="000E2DDE"/>
    <w:rsid w:val="000E3F6C"/>
    <w:rsid w:val="000E650F"/>
    <w:rsid w:val="000F4248"/>
    <w:rsid w:val="00105FC9"/>
    <w:rsid w:val="00116A09"/>
    <w:rsid w:val="00127BB4"/>
    <w:rsid w:val="0013123B"/>
    <w:rsid w:val="00140483"/>
    <w:rsid w:val="0014544B"/>
    <w:rsid w:val="0016425E"/>
    <w:rsid w:val="00171F74"/>
    <w:rsid w:val="00173516"/>
    <w:rsid w:val="00190016"/>
    <w:rsid w:val="001B2890"/>
    <w:rsid w:val="001B7B58"/>
    <w:rsid w:val="001D56C6"/>
    <w:rsid w:val="001E636E"/>
    <w:rsid w:val="00205D31"/>
    <w:rsid w:val="00206243"/>
    <w:rsid w:val="00211A96"/>
    <w:rsid w:val="002334A1"/>
    <w:rsid w:val="0023681B"/>
    <w:rsid w:val="0024342C"/>
    <w:rsid w:val="00275471"/>
    <w:rsid w:val="0027793A"/>
    <w:rsid w:val="0028139D"/>
    <w:rsid w:val="002821F2"/>
    <w:rsid w:val="00286A1A"/>
    <w:rsid w:val="00290D3C"/>
    <w:rsid w:val="002B298D"/>
    <w:rsid w:val="002B3122"/>
    <w:rsid w:val="002C085B"/>
    <w:rsid w:val="002D4EB1"/>
    <w:rsid w:val="00301158"/>
    <w:rsid w:val="00303991"/>
    <w:rsid w:val="003406C9"/>
    <w:rsid w:val="00351895"/>
    <w:rsid w:val="00371CE9"/>
    <w:rsid w:val="0039281C"/>
    <w:rsid w:val="003B26D2"/>
    <w:rsid w:val="003C32D3"/>
    <w:rsid w:val="003C3E4F"/>
    <w:rsid w:val="003C7178"/>
    <w:rsid w:val="003E687F"/>
    <w:rsid w:val="003F0B9B"/>
    <w:rsid w:val="004106E3"/>
    <w:rsid w:val="00413101"/>
    <w:rsid w:val="00420206"/>
    <w:rsid w:val="0042778A"/>
    <w:rsid w:val="004418AF"/>
    <w:rsid w:val="004446A2"/>
    <w:rsid w:val="004471DE"/>
    <w:rsid w:val="004471FD"/>
    <w:rsid w:val="00454869"/>
    <w:rsid w:val="00463764"/>
    <w:rsid w:val="00467F34"/>
    <w:rsid w:val="00483D63"/>
    <w:rsid w:val="004A2B78"/>
    <w:rsid w:val="004B14C7"/>
    <w:rsid w:val="004B7D1D"/>
    <w:rsid w:val="004C3D32"/>
    <w:rsid w:val="004D60F2"/>
    <w:rsid w:val="004E50D7"/>
    <w:rsid w:val="004F3B74"/>
    <w:rsid w:val="005155A4"/>
    <w:rsid w:val="0051623A"/>
    <w:rsid w:val="00525C0D"/>
    <w:rsid w:val="00530A06"/>
    <w:rsid w:val="00544BF4"/>
    <w:rsid w:val="0055384F"/>
    <w:rsid w:val="005679DF"/>
    <w:rsid w:val="0059286B"/>
    <w:rsid w:val="005C1E14"/>
    <w:rsid w:val="005E3AF7"/>
    <w:rsid w:val="005F6E30"/>
    <w:rsid w:val="00601596"/>
    <w:rsid w:val="006068F0"/>
    <w:rsid w:val="006101E8"/>
    <w:rsid w:val="006141A9"/>
    <w:rsid w:val="0062310C"/>
    <w:rsid w:val="00627964"/>
    <w:rsid w:val="00631E80"/>
    <w:rsid w:val="00634329"/>
    <w:rsid w:val="00656CEB"/>
    <w:rsid w:val="00662DFA"/>
    <w:rsid w:val="00673149"/>
    <w:rsid w:val="006908B6"/>
    <w:rsid w:val="00693DBE"/>
    <w:rsid w:val="006A3AC4"/>
    <w:rsid w:val="006C0545"/>
    <w:rsid w:val="006C6099"/>
    <w:rsid w:val="006D06BF"/>
    <w:rsid w:val="006D41D5"/>
    <w:rsid w:val="006D76E7"/>
    <w:rsid w:val="006E0AC9"/>
    <w:rsid w:val="006E0CD9"/>
    <w:rsid w:val="006E421E"/>
    <w:rsid w:val="006E5F10"/>
    <w:rsid w:val="006F4F6D"/>
    <w:rsid w:val="006F5D50"/>
    <w:rsid w:val="0070130B"/>
    <w:rsid w:val="0070392A"/>
    <w:rsid w:val="00703F3E"/>
    <w:rsid w:val="0071065B"/>
    <w:rsid w:val="00714F18"/>
    <w:rsid w:val="007201BD"/>
    <w:rsid w:val="00741072"/>
    <w:rsid w:val="00763280"/>
    <w:rsid w:val="00771348"/>
    <w:rsid w:val="007714A9"/>
    <w:rsid w:val="007A6AEB"/>
    <w:rsid w:val="007B0ED7"/>
    <w:rsid w:val="007D2A40"/>
    <w:rsid w:val="007D3A6B"/>
    <w:rsid w:val="007D7380"/>
    <w:rsid w:val="007E0E17"/>
    <w:rsid w:val="007F27C8"/>
    <w:rsid w:val="007F5BA3"/>
    <w:rsid w:val="00805C85"/>
    <w:rsid w:val="008073A8"/>
    <w:rsid w:val="0080747B"/>
    <w:rsid w:val="008163F8"/>
    <w:rsid w:val="00831D70"/>
    <w:rsid w:val="0083648C"/>
    <w:rsid w:val="00851A0B"/>
    <w:rsid w:val="00855665"/>
    <w:rsid w:val="0085601E"/>
    <w:rsid w:val="0085759F"/>
    <w:rsid w:val="00866D7A"/>
    <w:rsid w:val="00881D67"/>
    <w:rsid w:val="0089320D"/>
    <w:rsid w:val="008B5FF9"/>
    <w:rsid w:val="008D3159"/>
    <w:rsid w:val="008D4C6E"/>
    <w:rsid w:val="008E02C1"/>
    <w:rsid w:val="00912765"/>
    <w:rsid w:val="00915053"/>
    <w:rsid w:val="009211ED"/>
    <w:rsid w:val="0092219F"/>
    <w:rsid w:val="0092357F"/>
    <w:rsid w:val="0092603E"/>
    <w:rsid w:val="009309D3"/>
    <w:rsid w:val="00931C2C"/>
    <w:rsid w:val="009558F7"/>
    <w:rsid w:val="00962B7D"/>
    <w:rsid w:val="0097414D"/>
    <w:rsid w:val="00977046"/>
    <w:rsid w:val="00992751"/>
    <w:rsid w:val="009A0F0E"/>
    <w:rsid w:val="009A1C92"/>
    <w:rsid w:val="009A1D46"/>
    <w:rsid w:val="009A7FC6"/>
    <w:rsid w:val="009B0590"/>
    <w:rsid w:val="009B49CD"/>
    <w:rsid w:val="009B6088"/>
    <w:rsid w:val="009B742B"/>
    <w:rsid w:val="009C520C"/>
    <w:rsid w:val="009C5BA4"/>
    <w:rsid w:val="009D6EA4"/>
    <w:rsid w:val="009F65BF"/>
    <w:rsid w:val="00A004A7"/>
    <w:rsid w:val="00A02C59"/>
    <w:rsid w:val="00A05EB4"/>
    <w:rsid w:val="00A164C0"/>
    <w:rsid w:val="00A25F4B"/>
    <w:rsid w:val="00A564F0"/>
    <w:rsid w:val="00A81FEA"/>
    <w:rsid w:val="00A84010"/>
    <w:rsid w:val="00AB50D8"/>
    <w:rsid w:val="00B13DAF"/>
    <w:rsid w:val="00B302F4"/>
    <w:rsid w:val="00B378CB"/>
    <w:rsid w:val="00B4639E"/>
    <w:rsid w:val="00B479C9"/>
    <w:rsid w:val="00B54E12"/>
    <w:rsid w:val="00B9348D"/>
    <w:rsid w:val="00B94DC3"/>
    <w:rsid w:val="00B95FB6"/>
    <w:rsid w:val="00BA541E"/>
    <w:rsid w:val="00BD1868"/>
    <w:rsid w:val="00BF4CAD"/>
    <w:rsid w:val="00BF51F6"/>
    <w:rsid w:val="00C032A1"/>
    <w:rsid w:val="00C05577"/>
    <w:rsid w:val="00C12B56"/>
    <w:rsid w:val="00C21229"/>
    <w:rsid w:val="00C22F7B"/>
    <w:rsid w:val="00C268C9"/>
    <w:rsid w:val="00C365DA"/>
    <w:rsid w:val="00C534BE"/>
    <w:rsid w:val="00C56994"/>
    <w:rsid w:val="00C715E9"/>
    <w:rsid w:val="00C77550"/>
    <w:rsid w:val="00CC17B4"/>
    <w:rsid w:val="00CC3049"/>
    <w:rsid w:val="00CC62C5"/>
    <w:rsid w:val="00D07CE4"/>
    <w:rsid w:val="00D150D1"/>
    <w:rsid w:val="00D24CFD"/>
    <w:rsid w:val="00D32EC7"/>
    <w:rsid w:val="00D33803"/>
    <w:rsid w:val="00D33E2D"/>
    <w:rsid w:val="00D5544D"/>
    <w:rsid w:val="00D67349"/>
    <w:rsid w:val="00D92FBB"/>
    <w:rsid w:val="00DA6E74"/>
    <w:rsid w:val="00DC317B"/>
    <w:rsid w:val="00DC6C43"/>
    <w:rsid w:val="00DD68F6"/>
    <w:rsid w:val="00DE3BD5"/>
    <w:rsid w:val="00E04490"/>
    <w:rsid w:val="00E27D30"/>
    <w:rsid w:val="00E41664"/>
    <w:rsid w:val="00E66EFF"/>
    <w:rsid w:val="00E83C88"/>
    <w:rsid w:val="00E84940"/>
    <w:rsid w:val="00E85C74"/>
    <w:rsid w:val="00EB6E7D"/>
    <w:rsid w:val="00EC11DE"/>
    <w:rsid w:val="00EC5D08"/>
    <w:rsid w:val="00ED201B"/>
    <w:rsid w:val="00EE1954"/>
    <w:rsid w:val="00EE48E6"/>
    <w:rsid w:val="00F00597"/>
    <w:rsid w:val="00F21784"/>
    <w:rsid w:val="00F3220E"/>
    <w:rsid w:val="00F55428"/>
    <w:rsid w:val="00F95B2F"/>
    <w:rsid w:val="00FA1271"/>
    <w:rsid w:val="00FA378A"/>
    <w:rsid w:val="00FA7B12"/>
    <w:rsid w:val="00FB0AD0"/>
    <w:rsid w:val="00FB6AF1"/>
    <w:rsid w:val="00FD0DF0"/>
    <w:rsid w:val="00FD71B6"/>
    <w:rsid w:val="00FF061F"/>
    <w:rsid w:val="00FF518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DFA97C7"/>
  <w15:chartTrackingRefBased/>
  <w15:docId w15:val="{59BCFD05-85EE-4FEE-A79B-7149D3EBC5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85759F"/>
    <w:rPr>
      <w:sz w:val="16"/>
      <w:szCs w:val="16"/>
    </w:rPr>
  </w:style>
  <w:style w:type="paragraph" w:styleId="CommentText">
    <w:name w:val="annotation text"/>
    <w:basedOn w:val="Normal"/>
    <w:link w:val="CommentTextChar"/>
    <w:uiPriority w:val="99"/>
    <w:semiHidden/>
    <w:unhideWhenUsed/>
    <w:rsid w:val="0085759F"/>
    <w:pPr>
      <w:spacing w:line="240" w:lineRule="auto"/>
    </w:pPr>
    <w:rPr>
      <w:sz w:val="20"/>
      <w:szCs w:val="20"/>
    </w:rPr>
  </w:style>
  <w:style w:type="character" w:customStyle="1" w:styleId="CommentTextChar">
    <w:name w:val="Comment Text Char"/>
    <w:basedOn w:val="DefaultParagraphFont"/>
    <w:link w:val="CommentText"/>
    <w:uiPriority w:val="99"/>
    <w:semiHidden/>
    <w:rsid w:val="0085759F"/>
    <w:rPr>
      <w:sz w:val="20"/>
      <w:szCs w:val="20"/>
      <w:lang w:val="en-US"/>
    </w:rPr>
  </w:style>
  <w:style w:type="paragraph" w:styleId="CommentSubject">
    <w:name w:val="annotation subject"/>
    <w:basedOn w:val="CommentText"/>
    <w:next w:val="CommentText"/>
    <w:link w:val="CommentSubjectChar"/>
    <w:uiPriority w:val="99"/>
    <w:semiHidden/>
    <w:unhideWhenUsed/>
    <w:rsid w:val="0085759F"/>
    <w:rPr>
      <w:b/>
      <w:bCs/>
    </w:rPr>
  </w:style>
  <w:style w:type="character" w:customStyle="1" w:styleId="CommentSubjectChar">
    <w:name w:val="Comment Subject Char"/>
    <w:basedOn w:val="CommentTextChar"/>
    <w:link w:val="CommentSubject"/>
    <w:uiPriority w:val="99"/>
    <w:semiHidden/>
    <w:rsid w:val="0085759F"/>
    <w:rPr>
      <w:b/>
      <w:bCs/>
      <w:sz w:val="20"/>
      <w:szCs w:val="20"/>
      <w:lang w:val="en-US"/>
    </w:rPr>
  </w:style>
  <w:style w:type="paragraph" w:styleId="BalloonText">
    <w:name w:val="Balloon Text"/>
    <w:basedOn w:val="Normal"/>
    <w:link w:val="BalloonTextChar"/>
    <w:uiPriority w:val="99"/>
    <w:semiHidden/>
    <w:unhideWhenUsed/>
    <w:rsid w:val="0085759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5759F"/>
    <w:rPr>
      <w:rFonts w:ascii="Segoe UI" w:hAnsi="Segoe UI" w:cs="Segoe UI"/>
      <w:sz w:val="18"/>
      <w:szCs w:val="18"/>
      <w:lang w:val="en-US"/>
    </w:rPr>
  </w:style>
  <w:style w:type="paragraph" w:styleId="NormalWeb">
    <w:name w:val="Normal (Web)"/>
    <w:basedOn w:val="Normal"/>
    <w:uiPriority w:val="99"/>
    <w:semiHidden/>
    <w:unhideWhenUsed/>
    <w:rsid w:val="004B14C7"/>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4B14C7"/>
    <w:rPr>
      <w:color w:val="0000FF"/>
      <w:u w:val="single"/>
    </w:rPr>
  </w:style>
  <w:style w:type="character" w:styleId="UnresolvedMention">
    <w:name w:val="Unresolved Mention"/>
    <w:basedOn w:val="DefaultParagraphFont"/>
    <w:uiPriority w:val="99"/>
    <w:unhideWhenUsed/>
    <w:rsid w:val="00A02C59"/>
    <w:rPr>
      <w:color w:val="605E5C"/>
      <w:shd w:val="clear" w:color="auto" w:fill="E1DFDD"/>
    </w:rPr>
  </w:style>
  <w:style w:type="paragraph" w:customStyle="1" w:styleId="h4titlebolderless">
    <w:name w:val="h4titlebolderless"/>
    <w:basedOn w:val="Normal"/>
    <w:rsid w:val="000E3F6C"/>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0E3F6C"/>
    <w:rPr>
      <w:b/>
      <w:bCs/>
    </w:rPr>
  </w:style>
  <w:style w:type="paragraph" w:styleId="ListParagraph">
    <w:name w:val="List Paragraph"/>
    <w:basedOn w:val="Normal"/>
    <w:uiPriority w:val="34"/>
    <w:qFormat/>
    <w:rsid w:val="00881D67"/>
    <w:pPr>
      <w:ind w:left="720"/>
      <w:contextualSpacing/>
    </w:pPr>
  </w:style>
  <w:style w:type="character" w:styleId="Mention">
    <w:name w:val="Mention"/>
    <w:basedOn w:val="DefaultParagraphFont"/>
    <w:uiPriority w:val="99"/>
    <w:unhideWhenUsed/>
    <w:rsid w:val="00FF5186"/>
    <w:rPr>
      <w:color w:val="2B579A"/>
      <w:shd w:val="clear" w:color="auto" w:fill="E1DFDD"/>
    </w:rPr>
  </w:style>
  <w:style w:type="character" w:styleId="FollowedHyperlink">
    <w:name w:val="FollowedHyperlink"/>
    <w:basedOn w:val="DefaultParagraphFont"/>
    <w:uiPriority w:val="99"/>
    <w:semiHidden/>
    <w:unhideWhenUsed/>
    <w:rsid w:val="0016425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588203">
      <w:bodyDiv w:val="1"/>
      <w:marLeft w:val="0"/>
      <w:marRight w:val="0"/>
      <w:marTop w:val="0"/>
      <w:marBottom w:val="0"/>
      <w:divBdr>
        <w:top w:val="none" w:sz="0" w:space="0" w:color="auto"/>
        <w:left w:val="none" w:sz="0" w:space="0" w:color="auto"/>
        <w:bottom w:val="none" w:sz="0" w:space="0" w:color="auto"/>
        <w:right w:val="none" w:sz="0" w:space="0" w:color="auto"/>
      </w:divBdr>
      <w:divsChild>
        <w:div w:id="1617712872">
          <w:marLeft w:val="0"/>
          <w:marRight w:val="0"/>
          <w:marTop w:val="0"/>
          <w:marBottom w:val="300"/>
          <w:divBdr>
            <w:top w:val="none" w:sz="0" w:space="0" w:color="auto"/>
            <w:left w:val="none" w:sz="0" w:space="0" w:color="auto"/>
            <w:bottom w:val="none" w:sz="0" w:space="0" w:color="auto"/>
            <w:right w:val="none" w:sz="0" w:space="0" w:color="auto"/>
          </w:divBdr>
        </w:div>
      </w:divsChild>
    </w:div>
    <w:div w:id="1672683085">
      <w:bodyDiv w:val="1"/>
      <w:marLeft w:val="0"/>
      <w:marRight w:val="0"/>
      <w:marTop w:val="0"/>
      <w:marBottom w:val="0"/>
      <w:divBdr>
        <w:top w:val="none" w:sz="0" w:space="0" w:color="auto"/>
        <w:left w:val="none" w:sz="0" w:space="0" w:color="auto"/>
        <w:bottom w:val="none" w:sz="0" w:space="0" w:color="auto"/>
        <w:right w:val="none" w:sz="0" w:space="0" w:color="auto"/>
      </w:divBdr>
    </w:div>
    <w:div w:id="2109344102">
      <w:bodyDiv w:val="1"/>
      <w:marLeft w:val="0"/>
      <w:marRight w:val="0"/>
      <w:marTop w:val="0"/>
      <w:marBottom w:val="0"/>
      <w:divBdr>
        <w:top w:val="none" w:sz="0" w:space="0" w:color="auto"/>
        <w:left w:val="none" w:sz="0" w:space="0" w:color="auto"/>
        <w:bottom w:val="none" w:sz="0" w:space="0" w:color="auto"/>
        <w:right w:val="none" w:sz="0" w:space="0" w:color="auto"/>
      </w:divBdr>
      <w:divsChild>
        <w:div w:id="22676960">
          <w:marLeft w:val="0"/>
          <w:marRight w:val="0"/>
          <w:marTop w:val="0"/>
          <w:marBottom w:val="300"/>
          <w:divBdr>
            <w:top w:val="none" w:sz="0" w:space="0" w:color="auto"/>
            <w:left w:val="none" w:sz="0" w:space="0" w:color="auto"/>
            <w:bottom w:val="none" w:sz="0" w:space="0" w:color="auto"/>
            <w:right w:val="none" w:sz="0" w:space="0" w:color="auto"/>
          </w:divBdr>
        </w:div>
      </w:divsChild>
    </w:div>
    <w:div w:id="2123381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20"/>
</w:webSettings>
</file>

<file path=word/_rels/comments.xml.rels><?xml version="1.0" encoding="UTF-8" standalone="yes"?>
<Relationships xmlns="http://schemas.openxmlformats.org/package/2006/relationships"><Relationship Id="rId8" Type="http://schemas.openxmlformats.org/officeDocument/2006/relationships/hyperlink" Target="http://www.spinetix.com/elementi" TargetMode="External"/><Relationship Id="rId3" Type="http://schemas.openxmlformats.org/officeDocument/2006/relationships/hyperlink" Target="https://www.spinetix.com/players" TargetMode="External"/><Relationship Id="rId7" Type="http://schemas.openxmlformats.org/officeDocument/2006/relationships/hyperlink" Target="https://www.spinetix.com/download" TargetMode="External"/><Relationship Id="rId2" Type="http://schemas.openxmlformats.org/officeDocument/2006/relationships/hyperlink" Target="https://www.spinetix.com" TargetMode="External"/><Relationship Id="rId1" Type="http://schemas.openxmlformats.org/officeDocument/2006/relationships/hyperlink" Target="https://www.spinetix.com/spinetix-example-page" TargetMode="External"/><Relationship Id="rId6" Type="http://schemas.openxmlformats.org/officeDocument/2006/relationships/hyperlink" Target="http://www.spinetix.com/arya" TargetMode="External"/><Relationship Id="rId5" Type="http://schemas.openxmlformats.org/officeDocument/2006/relationships/hyperlink" Target="http://www.spinetix.com/arya" TargetMode="External"/><Relationship Id="rId10" Type="http://schemas.openxmlformats.org/officeDocument/2006/relationships/hyperlink" Target="https://www.spinetix.com/success-stories" TargetMode="External"/><Relationship Id="rId4" Type="http://schemas.openxmlformats.org/officeDocument/2006/relationships/hyperlink" Target="http://arya.spinetix.cloud/" TargetMode="External"/><Relationship Id="rId9" Type="http://schemas.openxmlformats.org/officeDocument/2006/relationships/hyperlink" Target="https://www.spinetix.com/dealer-resources" TargetMode="External"/></Relationship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2.png"/><Relationship Id="rId18" Type="http://schemas.openxmlformats.org/officeDocument/2006/relationships/hyperlink" Target="http://arya.spinetix.cloud/" TargetMode="External"/><Relationship Id="rId26" Type="http://schemas.microsoft.com/office/2011/relationships/people" Target="people.xml"/><Relationship Id="rId3" Type="http://schemas.openxmlformats.org/officeDocument/2006/relationships/customXml" Target="../customXml/item3.xml"/><Relationship Id="rId21" Type="http://schemas.openxmlformats.org/officeDocument/2006/relationships/hyperlink" Target="http://www.spinetix.com/software" TargetMode="External"/><Relationship Id="rId7" Type="http://schemas.openxmlformats.org/officeDocument/2006/relationships/webSettings" Target="webSetting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youtube.com/watch?v=7rKrrQYqMSY" TargetMode="Externa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ettings" Target="settings.xml"/><Relationship Id="rId11" Type="http://schemas.microsoft.com/office/2018/08/relationships/commentsExtensible" Target="commentsExtensible.xml"/><Relationship Id="rId24" Type="http://schemas.openxmlformats.org/officeDocument/2006/relationships/image" Target="media/image8.png"/><Relationship Id="rId5" Type="http://schemas.openxmlformats.org/officeDocument/2006/relationships/styles" Target="styles.xml"/><Relationship Id="rId15" Type="http://schemas.openxmlformats.org/officeDocument/2006/relationships/hyperlink" Target="http://www.spinetix.com/players" TargetMode="External"/><Relationship Id="rId23" Type="http://schemas.openxmlformats.org/officeDocument/2006/relationships/image" Target="media/image7.png"/><Relationship Id="rId10" Type="http://schemas.microsoft.com/office/2016/09/relationships/commentsIds" Target="commentsIds.xml"/><Relationship Id="rId19" Type="http://schemas.openxmlformats.org/officeDocument/2006/relationships/hyperlink" Target="http://www.spinetix.com/arya" TargetMode="External"/><Relationship Id="rId4" Type="http://schemas.openxmlformats.org/officeDocument/2006/relationships/numbering" Target="numbering.xml"/><Relationship Id="rId9" Type="http://schemas.microsoft.com/office/2011/relationships/commentsExtended" Target="commentsExtended.xml"/><Relationship Id="rId14" Type="http://schemas.openxmlformats.org/officeDocument/2006/relationships/image" Target="media/image3.png"/><Relationship Id="rId22" Type="http://schemas.openxmlformats.org/officeDocument/2006/relationships/image" Target="media/image6.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DC48F20D6789B4883B9B16C704719FA" ma:contentTypeVersion="12" ma:contentTypeDescription="Create a new document." ma:contentTypeScope="" ma:versionID="37ef9e2b148832043c13eb721a66d64a">
  <xsd:schema xmlns:xsd="http://www.w3.org/2001/XMLSchema" xmlns:xs="http://www.w3.org/2001/XMLSchema" xmlns:p="http://schemas.microsoft.com/office/2006/metadata/properties" xmlns:ns2="80be8bc2-2dd2-4778-a2bd-887f1523b063" xmlns:ns3="c313f6ba-59b7-4500-a26a-414d5d09073f" targetNamespace="http://schemas.microsoft.com/office/2006/metadata/properties" ma:root="true" ma:fieldsID="4985c2c24e605644dce0066e1c7c4d9b" ns2:_="" ns3:_="">
    <xsd:import namespace="80be8bc2-2dd2-4778-a2bd-887f1523b063"/>
    <xsd:import namespace="c313f6ba-59b7-4500-a26a-414d5d09073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be8bc2-2dd2-4778-a2bd-887f1523b063"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313f6ba-59b7-4500-a26a-414d5d09073f"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8A4F2B2-88B2-4BC7-B226-AA3707A62C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be8bc2-2dd2-4778-a2bd-887f1523b063"/>
    <ds:schemaRef ds:uri="c313f6ba-59b7-4500-a26a-414d5d090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227418E-70AF-48C8-B029-D106AC2F8C7C}">
  <ds:schemaRefs>
    <ds:schemaRef ds:uri="http://schemas.microsoft.com/sharepoint/v3/contenttype/forms"/>
  </ds:schemaRefs>
</ds:datastoreItem>
</file>

<file path=customXml/itemProps3.xml><?xml version="1.0" encoding="utf-8"?>
<ds:datastoreItem xmlns:ds="http://schemas.openxmlformats.org/officeDocument/2006/customXml" ds:itemID="{CE1D2335-3C88-4A1E-8145-9666F73605AF}">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5132</TotalTime>
  <Pages>5</Pages>
  <Words>429</Words>
  <Characters>2408</Characters>
  <Application>Microsoft Office Word</Application>
  <DocSecurity>0</DocSecurity>
  <Lines>104</Lines>
  <Paragraphs>36</Paragraphs>
  <ScaleCrop>false</ScaleCrop>
  <Company/>
  <LinksUpToDate>false</LinksUpToDate>
  <CharactersWithSpaces>2801</CharactersWithSpaces>
  <SharedDoc>false</SharedDoc>
  <HLinks>
    <vt:vector size="102" baseType="variant">
      <vt:variant>
        <vt:i4>7864383</vt:i4>
      </vt:variant>
      <vt:variant>
        <vt:i4>21</vt:i4>
      </vt:variant>
      <vt:variant>
        <vt:i4>0</vt:i4>
      </vt:variant>
      <vt:variant>
        <vt:i4>5</vt:i4>
      </vt:variant>
      <vt:variant>
        <vt:lpwstr>http://www.spinetix.com/success-stories</vt:lpwstr>
      </vt:variant>
      <vt:variant>
        <vt:lpwstr/>
      </vt:variant>
      <vt:variant>
        <vt:i4>4980764</vt:i4>
      </vt:variant>
      <vt:variant>
        <vt:i4>18</vt:i4>
      </vt:variant>
      <vt:variant>
        <vt:i4>0</vt:i4>
      </vt:variant>
      <vt:variant>
        <vt:i4>5</vt:i4>
      </vt:variant>
      <vt:variant>
        <vt:lpwstr>http://www.spinetix.com/dealer-resources</vt:lpwstr>
      </vt:variant>
      <vt:variant>
        <vt:lpwstr/>
      </vt:variant>
      <vt:variant>
        <vt:i4>4980828</vt:i4>
      </vt:variant>
      <vt:variant>
        <vt:i4>15</vt:i4>
      </vt:variant>
      <vt:variant>
        <vt:i4>0</vt:i4>
      </vt:variant>
      <vt:variant>
        <vt:i4>5</vt:i4>
      </vt:variant>
      <vt:variant>
        <vt:lpwstr>http://www.spinetix.com/software</vt:lpwstr>
      </vt:variant>
      <vt:variant>
        <vt:lpwstr/>
      </vt:variant>
      <vt:variant>
        <vt:i4>5832786</vt:i4>
      </vt:variant>
      <vt:variant>
        <vt:i4>12</vt:i4>
      </vt:variant>
      <vt:variant>
        <vt:i4>0</vt:i4>
      </vt:variant>
      <vt:variant>
        <vt:i4>5</vt:i4>
      </vt:variant>
      <vt:variant>
        <vt:lpwstr>http://www.spinetix.com/download</vt:lpwstr>
      </vt:variant>
      <vt:variant>
        <vt:lpwstr/>
      </vt:variant>
      <vt:variant>
        <vt:i4>4980828</vt:i4>
      </vt:variant>
      <vt:variant>
        <vt:i4>9</vt:i4>
      </vt:variant>
      <vt:variant>
        <vt:i4>0</vt:i4>
      </vt:variant>
      <vt:variant>
        <vt:i4>5</vt:i4>
      </vt:variant>
      <vt:variant>
        <vt:lpwstr>http://www.spinetix.com/software</vt:lpwstr>
      </vt:variant>
      <vt:variant>
        <vt:lpwstr/>
      </vt:variant>
      <vt:variant>
        <vt:i4>4194388</vt:i4>
      </vt:variant>
      <vt:variant>
        <vt:i4>6</vt:i4>
      </vt:variant>
      <vt:variant>
        <vt:i4>0</vt:i4>
      </vt:variant>
      <vt:variant>
        <vt:i4>5</vt:i4>
      </vt:variant>
      <vt:variant>
        <vt:lpwstr>http://www.spinetix.com/arya</vt:lpwstr>
      </vt:variant>
      <vt:variant>
        <vt:lpwstr/>
      </vt:variant>
      <vt:variant>
        <vt:i4>3407928</vt:i4>
      </vt:variant>
      <vt:variant>
        <vt:i4>3</vt:i4>
      </vt:variant>
      <vt:variant>
        <vt:i4>0</vt:i4>
      </vt:variant>
      <vt:variant>
        <vt:i4>5</vt:i4>
      </vt:variant>
      <vt:variant>
        <vt:lpwstr>http://www.spinetix.com/players</vt:lpwstr>
      </vt:variant>
      <vt:variant>
        <vt:lpwstr/>
      </vt:variant>
      <vt:variant>
        <vt:i4>5439564</vt:i4>
      </vt:variant>
      <vt:variant>
        <vt:i4>0</vt:i4>
      </vt:variant>
      <vt:variant>
        <vt:i4>0</vt:i4>
      </vt:variant>
      <vt:variant>
        <vt:i4>5</vt:i4>
      </vt:variant>
      <vt:variant>
        <vt:lpwstr>http://www.spinetix.com/</vt:lpwstr>
      </vt:variant>
      <vt:variant>
        <vt:lpwstr/>
      </vt:variant>
      <vt:variant>
        <vt:i4>5505043</vt:i4>
      </vt:variant>
      <vt:variant>
        <vt:i4>24</vt:i4>
      </vt:variant>
      <vt:variant>
        <vt:i4>0</vt:i4>
      </vt:variant>
      <vt:variant>
        <vt:i4>5</vt:i4>
      </vt:variant>
      <vt:variant>
        <vt:lpwstr>https://www.spinetix.com/success-stories</vt:lpwstr>
      </vt:variant>
      <vt:variant>
        <vt:lpwstr/>
      </vt:variant>
      <vt:variant>
        <vt:i4>262228</vt:i4>
      </vt:variant>
      <vt:variant>
        <vt:i4>21</vt:i4>
      </vt:variant>
      <vt:variant>
        <vt:i4>0</vt:i4>
      </vt:variant>
      <vt:variant>
        <vt:i4>5</vt:i4>
      </vt:variant>
      <vt:variant>
        <vt:lpwstr>https://www.spinetix.com/dealer-resources</vt:lpwstr>
      </vt:variant>
      <vt:variant>
        <vt:lpwstr/>
      </vt:variant>
      <vt:variant>
        <vt:i4>5570653</vt:i4>
      </vt:variant>
      <vt:variant>
        <vt:i4>18</vt:i4>
      </vt:variant>
      <vt:variant>
        <vt:i4>0</vt:i4>
      </vt:variant>
      <vt:variant>
        <vt:i4>5</vt:i4>
      </vt:variant>
      <vt:variant>
        <vt:lpwstr>http://www.spinetix.com/elementi</vt:lpwstr>
      </vt:variant>
      <vt:variant>
        <vt:lpwstr/>
      </vt:variant>
      <vt:variant>
        <vt:i4>4849750</vt:i4>
      </vt:variant>
      <vt:variant>
        <vt:i4>15</vt:i4>
      </vt:variant>
      <vt:variant>
        <vt:i4>0</vt:i4>
      </vt:variant>
      <vt:variant>
        <vt:i4>5</vt:i4>
      </vt:variant>
      <vt:variant>
        <vt:lpwstr>https://www.spinetix.com/download</vt:lpwstr>
      </vt:variant>
      <vt:variant>
        <vt:lpwstr/>
      </vt:variant>
      <vt:variant>
        <vt:i4>4194388</vt:i4>
      </vt:variant>
      <vt:variant>
        <vt:i4>12</vt:i4>
      </vt:variant>
      <vt:variant>
        <vt:i4>0</vt:i4>
      </vt:variant>
      <vt:variant>
        <vt:i4>5</vt:i4>
      </vt:variant>
      <vt:variant>
        <vt:lpwstr>http://www.spinetix.com/arya</vt:lpwstr>
      </vt:variant>
      <vt:variant>
        <vt:lpwstr/>
      </vt:variant>
      <vt:variant>
        <vt:i4>4194388</vt:i4>
      </vt:variant>
      <vt:variant>
        <vt:i4>9</vt:i4>
      </vt:variant>
      <vt:variant>
        <vt:i4>0</vt:i4>
      </vt:variant>
      <vt:variant>
        <vt:i4>5</vt:i4>
      </vt:variant>
      <vt:variant>
        <vt:lpwstr>http://www.spinetix.com/arya</vt:lpwstr>
      </vt:variant>
      <vt:variant>
        <vt:lpwstr/>
      </vt:variant>
      <vt:variant>
        <vt:i4>6750267</vt:i4>
      </vt:variant>
      <vt:variant>
        <vt:i4>6</vt:i4>
      </vt:variant>
      <vt:variant>
        <vt:i4>0</vt:i4>
      </vt:variant>
      <vt:variant>
        <vt:i4>5</vt:i4>
      </vt:variant>
      <vt:variant>
        <vt:lpwstr>http://arya.spinetix.cloud/</vt:lpwstr>
      </vt:variant>
      <vt:variant>
        <vt:lpwstr/>
      </vt:variant>
      <vt:variant>
        <vt:i4>5439583</vt:i4>
      </vt:variant>
      <vt:variant>
        <vt:i4>3</vt:i4>
      </vt:variant>
      <vt:variant>
        <vt:i4>0</vt:i4>
      </vt:variant>
      <vt:variant>
        <vt:i4>5</vt:i4>
      </vt:variant>
      <vt:variant>
        <vt:lpwstr>https://www.spinetix.com/players</vt:lpwstr>
      </vt:variant>
      <vt:variant>
        <vt:lpwstr/>
      </vt:variant>
      <vt:variant>
        <vt:i4>5505047</vt:i4>
      </vt:variant>
      <vt:variant>
        <vt:i4>0</vt:i4>
      </vt:variant>
      <vt:variant>
        <vt:i4>0</vt:i4>
      </vt:variant>
      <vt:variant>
        <vt:i4>5</vt:i4>
      </vt:variant>
      <vt:variant>
        <vt:lpwstr>https://www.spinetix.com/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Krasimir Peykovski</dc:creator>
  <cp:keywords/>
  <dc:description/>
  <cp:lastModifiedBy>Krasimir Peykovski</cp:lastModifiedBy>
  <cp:revision>224</cp:revision>
  <dcterms:created xsi:type="dcterms:W3CDTF">2020-06-12T18:23:00Z</dcterms:created>
  <dcterms:modified xsi:type="dcterms:W3CDTF">2024-03-11T18:27:00Z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0x0101002DC48F20D6789B4883B9B16C704719FA</vt:lpwstr>
  </property>
  <property fmtid="{D5CDD505-2E9C-101B-9397-08002B2CF9AE}" pid="3" name="GrammarlyDocumentId">
    <vt:lpwstr>d55e4be33e8fe781e4bac04c38f3b7f5726d04c98774c7c08705d66b1597815c</vt:lpwstr>
  </property>
</Properties>
</file>