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C0BE1" w14:textId="77777777" w:rsidR="004C757A" w:rsidRPr="004A0E02" w:rsidRDefault="00077956" w:rsidP="004C757A">
      <w:pPr>
        <w:jc w:val="right"/>
        <w:rPr>
          <w:bCs/>
        </w:rPr>
      </w:pPr>
      <w:bookmarkStart w:id="0" w:name="_Hlk120180343"/>
      <w:r w:rsidRPr="004A0E02"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559B6BF0">
            <wp:simplePos x="0" y="0"/>
            <wp:positionH relativeFrom="margin">
              <wp:posOffset>1818664</wp:posOffset>
            </wp:positionH>
            <wp:positionV relativeFrom="page">
              <wp:posOffset>320634</wp:posOffset>
            </wp:positionV>
            <wp:extent cx="2091413" cy="1021278"/>
            <wp:effectExtent l="0" t="0" r="444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1413" cy="10212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Pr="004A0E02" w:rsidRDefault="004C757A" w:rsidP="004C757A">
      <w:pPr>
        <w:rPr>
          <w:bCs/>
        </w:rPr>
      </w:pPr>
    </w:p>
    <w:p w14:paraId="09240E26" w14:textId="77777777" w:rsidR="004C757A" w:rsidRPr="004A0E02" w:rsidRDefault="004C757A" w:rsidP="004C757A">
      <w:pPr>
        <w:rPr>
          <w:bCs/>
        </w:rPr>
      </w:pPr>
    </w:p>
    <w:p w14:paraId="2DE9028F" w14:textId="77777777" w:rsidR="00EA131B" w:rsidRPr="004A0E02" w:rsidRDefault="00EA131B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1DC5497A" w14:textId="5FA6D962" w:rsidR="00DA7F1A" w:rsidRPr="004A0E02" w:rsidRDefault="00676ADC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  <w:r w:rsidRPr="00676ADC">
        <w:rPr>
          <w:rStyle w:val="SpinetiXcorporatedocumenttitle"/>
          <w:sz w:val="36"/>
          <w:szCs w:val="18"/>
        </w:rPr>
        <w:t xml:space="preserve">SpinetiX </w:t>
      </w:r>
      <w:r w:rsidR="005737ED">
        <w:rPr>
          <w:rStyle w:val="SpinetiXcorporatedocumenttitle"/>
          <w:sz w:val="36"/>
          <w:szCs w:val="18"/>
        </w:rPr>
        <w:t>expands iBX</w:t>
      </w:r>
      <w:r w:rsidR="00EA7704">
        <w:rPr>
          <w:rStyle w:val="SpinetiXcorporatedocumenttitle"/>
          <w:sz w:val="36"/>
          <w:szCs w:val="18"/>
        </w:rPr>
        <w:t xml:space="preserve"> </w:t>
      </w:r>
      <w:r w:rsidR="00C45857">
        <w:rPr>
          <w:rStyle w:val="SpinetiXcorporatedocumenttitle"/>
          <w:sz w:val="36"/>
          <w:szCs w:val="18"/>
        </w:rPr>
        <w:t>f</w:t>
      </w:r>
      <w:r w:rsidR="00EA7704">
        <w:rPr>
          <w:rStyle w:val="SpinetiXcorporatedocumenttitle"/>
          <w:sz w:val="36"/>
          <w:szCs w:val="18"/>
        </w:rPr>
        <w:t xml:space="preserve">amily with </w:t>
      </w:r>
      <w:r w:rsidR="00485736">
        <w:rPr>
          <w:rStyle w:val="SpinetiXcorporatedocumenttitle"/>
          <w:sz w:val="36"/>
          <w:szCs w:val="18"/>
        </w:rPr>
        <w:t>new game-changing</w:t>
      </w:r>
      <w:r w:rsidR="00EA7704">
        <w:rPr>
          <w:rStyle w:val="SpinetiXcorporatedocumenttitle"/>
          <w:sz w:val="36"/>
          <w:szCs w:val="18"/>
        </w:rPr>
        <w:t xml:space="preserve"> iBX440 player making video walls </w:t>
      </w:r>
      <w:r w:rsidR="00485736">
        <w:rPr>
          <w:rStyle w:val="SpinetiXcorporatedocumenttitle"/>
          <w:sz w:val="36"/>
          <w:szCs w:val="18"/>
        </w:rPr>
        <w:t>accessible to everyone</w:t>
      </w:r>
      <w:r w:rsidR="00EA7704">
        <w:rPr>
          <w:rStyle w:val="SpinetiXcorporatedocumenttitle"/>
          <w:sz w:val="36"/>
          <w:szCs w:val="18"/>
        </w:rPr>
        <w:t xml:space="preserve"> </w:t>
      </w:r>
    </w:p>
    <w:p w14:paraId="2DBEFE94" w14:textId="77777777" w:rsidR="00723F65" w:rsidRPr="004A0E02" w:rsidRDefault="00723F65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6D9F2FB7" w14:textId="77777777" w:rsidR="002E56CB" w:rsidRPr="004A0E02" w:rsidRDefault="002E56CB" w:rsidP="002E56CB">
      <w:pPr>
        <w:tabs>
          <w:tab w:val="left" w:pos="2751"/>
        </w:tabs>
        <w:jc w:val="center"/>
        <w:rPr>
          <w:rStyle w:val="SpinetiXcorporatdocumentparagraph"/>
        </w:rPr>
      </w:pPr>
    </w:p>
    <w:p w14:paraId="6BAFA9F7" w14:textId="47FAF19C" w:rsidR="00027BA9" w:rsidRPr="004A0E02" w:rsidRDefault="00027BA9" w:rsidP="00027BA9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 w:rsidRPr="004A0E02">
        <w:rPr>
          <w:rFonts w:ascii="Nunito Sans ExtraBold" w:hAnsi="Nunito Sans ExtraBold" w:cstheme="majorHAnsi"/>
          <w:b/>
          <w:sz w:val="20"/>
        </w:rPr>
        <w:t xml:space="preserve">Hergiswil, Switzerland – </w:t>
      </w:r>
      <w:r w:rsidR="00EA7704">
        <w:rPr>
          <w:rFonts w:ascii="Nunito Sans ExtraBold" w:hAnsi="Nunito Sans ExtraBold" w:cstheme="majorHAnsi"/>
          <w:b/>
          <w:sz w:val="20"/>
        </w:rPr>
        <w:t>January</w:t>
      </w:r>
      <w:r w:rsidRPr="00B20559">
        <w:rPr>
          <w:rFonts w:ascii="Nunito Sans ExtraBold" w:hAnsi="Nunito Sans ExtraBold" w:cstheme="majorHAnsi"/>
          <w:b/>
          <w:sz w:val="20"/>
        </w:rPr>
        <w:t xml:space="preserve"> </w:t>
      </w:r>
      <w:r w:rsidR="00EA7704">
        <w:rPr>
          <w:rFonts w:ascii="Nunito Sans ExtraBold" w:hAnsi="Nunito Sans ExtraBold" w:cstheme="majorHAnsi"/>
          <w:b/>
          <w:sz w:val="20"/>
        </w:rPr>
        <w:t>29</w:t>
      </w:r>
      <w:r w:rsidRPr="004A0E02">
        <w:rPr>
          <w:rFonts w:ascii="Nunito Sans ExtraBold" w:hAnsi="Nunito Sans ExtraBold" w:cstheme="majorHAnsi"/>
          <w:b/>
          <w:sz w:val="20"/>
        </w:rPr>
        <w:t>, 202</w:t>
      </w:r>
      <w:r w:rsidR="00EA7704">
        <w:rPr>
          <w:rFonts w:ascii="Nunito Sans ExtraBold" w:hAnsi="Nunito Sans ExtraBold" w:cstheme="majorHAnsi"/>
          <w:b/>
          <w:sz w:val="20"/>
        </w:rPr>
        <w:t>4</w:t>
      </w:r>
      <w:r w:rsidRPr="004A0E02">
        <w:rPr>
          <w:rFonts w:ascii="Nunito Sans ExtraBold" w:hAnsi="Nunito Sans ExtraBold" w:cstheme="majorHAnsi"/>
          <w:b/>
          <w:sz w:val="20"/>
        </w:rPr>
        <w:t xml:space="preserve"> – 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Today, SpinetiX </w:t>
      </w:r>
      <w:r w:rsidR="008D7B20">
        <w:rPr>
          <w:rFonts w:ascii="Nunito Sans ExtraBold" w:hAnsi="Nunito Sans ExtraBold" w:cstheme="majorHAnsi"/>
          <w:b/>
          <w:sz w:val="20"/>
        </w:rPr>
        <w:t>reaches</w:t>
      </w:r>
      <w:r w:rsidR="008D7B20" w:rsidRPr="00676ADC">
        <w:rPr>
          <w:rFonts w:ascii="Nunito Sans ExtraBold" w:hAnsi="Nunito Sans ExtraBold" w:cstheme="majorHAnsi"/>
          <w:b/>
          <w:sz w:val="20"/>
        </w:rPr>
        <w:t xml:space="preserve"> 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a </w:t>
      </w:r>
      <w:r w:rsidR="008D7B20">
        <w:rPr>
          <w:rFonts w:ascii="Nunito Sans ExtraBold" w:hAnsi="Nunito Sans ExtraBold" w:cstheme="majorHAnsi"/>
          <w:b/>
          <w:sz w:val="20"/>
        </w:rPr>
        <w:t>new milestone</w:t>
      </w:r>
      <w:r w:rsidR="00454DF4">
        <w:rPr>
          <w:rFonts w:ascii="Nunito Sans ExtraBold" w:hAnsi="Nunito Sans ExtraBold" w:cstheme="majorHAnsi"/>
          <w:b/>
          <w:sz w:val="20"/>
        </w:rPr>
        <w:t xml:space="preserve"> 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with the introduction of its newest </w:t>
      </w:r>
      <w:r w:rsidR="00B4604E">
        <w:rPr>
          <w:rFonts w:ascii="Nunito Sans ExtraBold" w:hAnsi="Nunito Sans ExtraBold" w:cstheme="majorHAnsi"/>
          <w:b/>
          <w:sz w:val="20"/>
        </w:rPr>
        <w:t xml:space="preserve">iBX player, the iBX440. 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 </w:t>
      </w:r>
      <w:r w:rsidR="00B4604E">
        <w:rPr>
          <w:rFonts w:ascii="Nunito Sans ExtraBold" w:hAnsi="Nunito Sans ExtraBold" w:cstheme="majorHAnsi"/>
          <w:b/>
          <w:sz w:val="20"/>
        </w:rPr>
        <w:t xml:space="preserve">Featuring </w:t>
      </w:r>
      <w:r w:rsidR="009C3541">
        <w:rPr>
          <w:rFonts w:ascii="Nunito Sans ExtraBold" w:hAnsi="Nunito Sans ExtraBold" w:cstheme="majorHAnsi"/>
          <w:b/>
          <w:sz w:val="20"/>
        </w:rPr>
        <w:t xml:space="preserve">4 HDMI </w:t>
      </w:r>
      <w:r w:rsidR="00B4604E">
        <w:rPr>
          <w:rFonts w:ascii="Nunito Sans ExtraBold" w:hAnsi="Nunito Sans ExtraBold" w:cstheme="majorHAnsi"/>
          <w:b/>
          <w:sz w:val="20"/>
        </w:rPr>
        <w:t>outputs</w:t>
      </w:r>
      <w:r w:rsidR="002A477D">
        <w:rPr>
          <w:rFonts w:ascii="Nunito Sans ExtraBold" w:hAnsi="Nunito Sans ExtraBold" w:cstheme="majorHAnsi"/>
          <w:b/>
          <w:sz w:val="20"/>
        </w:rPr>
        <w:t xml:space="preserve"> </w:t>
      </w:r>
      <w:r w:rsidR="002A477D" w:rsidRPr="002A477D">
        <w:rPr>
          <w:rFonts w:ascii="Nunito Sans ExtraBold" w:hAnsi="Nunito Sans ExtraBold" w:cstheme="majorHAnsi"/>
          <w:b/>
          <w:sz w:val="20"/>
        </w:rPr>
        <w:t>enabling high-resolution 4x4K video walls at 60 fps</w:t>
      </w:r>
      <w:r w:rsidR="002A477D">
        <w:rPr>
          <w:rFonts w:ascii="Nunito Sans ExtraBold" w:hAnsi="Nunito Sans ExtraBold" w:cstheme="majorHAnsi"/>
          <w:b/>
          <w:sz w:val="20"/>
        </w:rPr>
        <w:t>,</w:t>
      </w:r>
      <w:r w:rsidR="00B4604E">
        <w:rPr>
          <w:rFonts w:ascii="Nunito Sans ExtraBold" w:hAnsi="Nunito Sans ExtraBold" w:cstheme="majorHAnsi"/>
          <w:b/>
          <w:sz w:val="20"/>
        </w:rPr>
        <w:t xml:space="preserve"> iBX440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 is </w:t>
      </w:r>
      <w:r w:rsidR="00B4604E">
        <w:rPr>
          <w:rFonts w:ascii="Nunito Sans ExtraBold" w:hAnsi="Nunito Sans ExtraBold" w:cstheme="majorHAnsi"/>
          <w:b/>
          <w:sz w:val="20"/>
        </w:rPr>
        <w:t>designed</w:t>
      </w:r>
      <w:r w:rsidR="00676ADC" w:rsidRPr="00676ADC">
        <w:rPr>
          <w:rFonts w:ascii="Nunito Sans ExtraBold" w:hAnsi="Nunito Sans ExtraBold" w:cstheme="majorHAnsi"/>
          <w:b/>
          <w:sz w:val="20"/>
        </w:rPr>
        <w:t xml:space="preserve"> t</w:t>
      </w:r>
      <w:r w:rsidR="00B4604E">
        <w:rPr>
          <w:rFonts w:ascii="Nunito Sans ExtraBold" w:hAnsi="Nunito Sans ExtraBold" w:cstheme="majorHAnsi"/>
          <w:b/>
          <w:sz w:val="20"/>
        </w:rPr>
        <w:t>o make video wall creation easy and accessible to everyone</w:t>
      </w:r>
      <w:r w:rsidR="00676ADC" w:rsidRPr="00676ADC">
        <w:rPr>
          <w:rFonts w:ascii="Nunito Sans ExtraBold" w:hAnsi="Nunito Sans ExtraBold" w:cstheme="majorHAnsi"/>
          <w:b/>
          <w:sz w:val="20"/>
        </w:rPr>
        <w:t>.</w:t>
      </w:r>
      <w:r w:rsidR="003C7113">
        <w:rPr>
          <w:rFonts w:ascii="Nunito Sans ExtraBold" w:hAnsi="Nunito Sans ExtraBold" w:cstheme="majorHAnsi"/>
          <w:b/>
          <w:sz w:val="20"/>
        </w:rPr>
        <w:t xml:space="preserve"> The new player will be </w:t>
      </w:r>
      <w:r w:rsidR="003C7113" w:rsidRPr="009917D8">
        <w:rPr>
          <w:rFonts w:ascii="Nunito Sans ExtraBold" w:hAnsi="Nunito Sans ExtraBold" w:cstheme="majorHAnsi"/>
          <w:b/>
          <w:sz w:val="20"/>
        </w:rPr>
        <w:t>unveiled at the upcoming Integrated Systems Europe 2024 show in Barcelona, Spain.</w:t>
      </w:r>
    </w:p>
    <w:p w14:paraId="3B25ADD7" w14:textId="77777777" w:rsidR="00C90B89" w:rsidRDefault="00C90B89" w:rsidP="007A4B4A">
      <w:pPr>
        <w:tabs>
          <w:tab w:val="left" w:pos="2751"/>
        </w:tabs>
        <w:jc w:val="both"/>
        <w:rPr>
          <w:rStyle w:val="SpinetiXcorporatdocumentparagraph"/>
          <w:rFonts w:ascii="Nunito Sans ExtraBold" w:hAnsi="Nunito Sans ExtraBold"/>
          <w:b/>
          <w:bCs/>
        </w:rPr>
      </w:pPr>
    </w:p>
    <w:p w14:paraId="452E9E37" w14:textId="1B0C1F9E" w:rsidR="007A4B4A" w:rsidRPr="00C90B89" w:rsidRDefault="00C90B89" w:rsidP="007A4B4A">
      <w:pPr>
        <w:tabs>
          <w:tab w:val="left" w:pos="2751"/>
        </w:tabs>
        <w:jc w:val="both"/>
        <w:rPr>
          <w:rStyle w:val="SpinetiXcorporatdocumentparagraph"/>
          <w:rFonts w:ascii="Nunito Sans ExtraBold" w:hAnsi="Nunito Sans ExtraBold"/>
          <w:b/>
          <w:bCs/>
        </w:rPr>
      </w:pPr>
      <w:r w:rsidRPr="00C90B89">
        <w:rPr>
          <w:rStyle w:val="SpinetiXcorporatdocumentparagraph"/>
          <w:rFonts w:ascii="Nunito Sans ExtraBold" w:hAnsi="Nunito Sans ExtraBold"/>
          <w:b/>
          <w:bCs/>
        </w:rPr>
        <w:t>Video-Wall Game-Changer</w:t>
      </w:r>
    </w:p>
    <w:p w14:paraId="27F7F7A3" w14:textId="77777777" w:rsidR="007A4B4A" w:rsidRDefault="007A4B4A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40BE006B" w14:textId="6A09DC96" w:rsidR="00152785" w:rsidRDefault="00FE779D" w:rsidP="00676ADC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The </w:t>
      </w:r>
      <w:r w:rsidR="009C764F">
        <w:rPr>
          <w:rStyle w:val="SpinetiXcorporatdocumentparagraph"/>
        </w:rPr>
        <w:t xml:space="preserve">iBX440 is the new </w:t>
      </w:r>
      <w:r w:rsidR="00734B07">
        <w:rPr>
          <w:rStyle w:val="SpinetiXcorporatdocumentparagraph"/>
        </w:rPr>
        <w:t xml:space="preserve">SpinetiX </w:t>
      </w:r>
      <w:r w:rsidR="00A47097">
        <w:rPr>
          <w:rStyle w:val="SpinetiXcorporatdocumentparagraph"/>
        </w:rPr>
        <w:t xml:space="preserve">media player </w:t>
      </w:r>
      <w:r w:rsidR="00D86E4C">
        <w:rPr>
          <w:rStyle w:val="SpinetiXcorporatdocumentparagraph"/>
        </w:rPr>
        <w:t xml:space="preserve">building on top of the momentum generated </w:t>
      </w:r>
      <w:r w:rsidR="0049188C">
        <w:rPr>
          <w:rStyle w:val="SpinetiXcorporatdocumentparagraph"/>
        </w:rPr>
        <w:t>from the recent</w:t>
      </w:r>
      <w:r w:rsidR="00554753">
        <w:rPr>
          <w:rStyle w:val="SpinetiXcorporatdocumentparagraph"/>
        </w:rPr>
        <w:t xml:space="preserve"> introduction of the </w:t>
      </w:r>
      <w:r w:rsidR="008D775A">
        <w:rPr>
          <w:rStyle w:val="SpinetiXcorporatdocumentparagraph"/>
        </w:rPr>
        <w:t>new</w:t>
      </w:r>
      <w:r w:rsidR="00C811F0">
        <w:rPr>
          <w:rStyle w:val="SpinetiXcorporatdocumentparagraph"/>
        </w:rPr>
        <w:t xml:space="preserve"> </w:t>
      </w:r>
      <w:r w:rsidR="00C811F0" w:rsidRPr="00C811F0">
        <w:rPr>
          <w:rStyle w:val="SpinetiXcorporatdocumentparagraph"/>
        </w:rPr>
        <w:t xml:space="preserve">iBX </w:t>
      </w:r>
      <w:r w:rsidR="00C811F0">
        <w:rPr>
          <w:rStyle w:val="SpinetiXcorporatdocumentparagraph"/>
        </w:rPr>
        <w:t xml:space="preserve">hardware </w:t>
      </w:r>
      <w:r w:rsidR="00C811F0" w:rsidRPr="00C811F0">
        <w:rPr>
          <w:rStyle w:val="SpinetiXcorporatdocumentparagraph"/>
        </w:rPr>
        <w:t>family</w:t>
      </w:r>
      <w:r w:rsidR="00490D33">
        <w:rPr>
          <w:rStyle w:val="SpinetiXcorporatdocumentparagraph"/>
        </w:rPr>
        <w:t>.</w:t>
      </w:r>
      <w:r w:rsidR="0049188C">
        <w:rPr>
          <w:rStyle w:val="SpinetiXcorporatdocumentparagraph"/>
        </w:rPr>
        <w:t xml:space="preserve"> </w:t>
      </w:r>
      <w:r w:rsidR="000442B6" w:rsidRPr="00C831C2">
        <w:rPr>
          <w:rStyle w:val="SpinetiXcorporatdocumentparagraph"/>
        </w:rPr>
        <w:t>The iBX440</w:t>
      </w:r>
      <w:r w:rsidR="00807172" w:rsidRPr="00C831C2">
        <w:rPr>
          <w:rStyle w:val="SpinetiXcorporatdocumentparagraph"/>
        </w:rPr>
        <w:t xml:space="preserve"> </w:t>
      </w:r>
      <w:r w:rsidR="00474A94" w:rsidRPr="00C831C2">
        <w:rPr>
          <w:rStyle w:val="SpinetiXcorporatdocumentparagraph"/>
        </w:rPr>
        <w:t xml:space="preserve">is </w:t>
      </w:r>
      <w:r w:rsidR="004B4B81" w:rsidRPr="00C831C2">
        <w:rPr>
          <w:rStyle w:val="SpinetiXcorporatdocumentparagraph"/>
        </w:rPr>
        <w:t xml:space="preserve">equipped </w:t>
      </w:r>
      <w:r w:rsidR="00841E0E" w:rsidRPr="00C831C2">
        <w:rPr>
          <w:rStyle w:val="SpinetiXcorporatdocumentparagraph"/>
        </w:rPr>
        <w:t>with</w:t>
      </w:r>
      <w:r w:rsidR="00807172" w:rsidRPr="00C831C2">
        <w:rPr>
          <w:rStyle w:val="SpinetiXcorporatdocumentparagraph"/>
        </w:rPr>
        <w:t xml:space="preserve"> </w:t>
      </w:r>
      <w:r w:rsidR="00F74D91" w:rsidRPr="00C831C2">
        <w:rPr>
          <w:rStyle w:val="SpinetiXcorporatdocumentparagraph"/>
        </w:rPr>
        <w:t>four</w:t>
      </w:r>
      <w:r w:rsidR="00146E42" w:rsidRPr="00C831C2">
        <w:rPr>
          <w:rStyle w:val="SpinetiXcorporatdocumentparagraph"/>
        </w:rPr>
        <w:t xml:space="preserve"> HDMI outputs enabling</w:t>
      </w:r>
      <w:r w:rsidR="00F74D91" w:rsidRPr="00C831C2">
        <w:rPr>
          <w:rStyle w:val="SpinetiXcorporatdocumentparagraph"/>
        </w:rPr>
        <w:t xml:space="preserve"> </w:t>
      </w:r>
      <w:r w:rsidR="00D661E2" w:rsidRPr="00C831C2">
        <w:rPr>
          <w:rStyle w:val="SpinetiXcorporatdocumentparagraph"/>
        </w:rPr>
        <w:t xml:space="preserve">high-resolution </w:t>
      </w:r>
      <w:r w:rsidR="00474A94" w:rsidRPr="00C831C2">
        <w:rPr>
          <w:rStyle w:val="SpinetiXcorporatdocumentparagraph"/>
        </w:rPr>
        <w:t>4x</w:t>
      </w:r>
      <w:r w:rsidR="00F74D91" w:rsidRPr="00C831C2">
        <w:rPr>
          <w:rStyle w:val="SpinetiXcorporatdocumentparagraph"/>
        </w:rPr>
        <w:t>4K</w:t>
      </w:r>
      <w:r w:rsidR="00AE6A19" w:rsidRPr="00C831C2">
        <w:rPr>
          <w:rStyle w:val="SpinetiXcorporatdocumentparagraph"/>
        </w:rPr>
        <w:t xml:space="preserve"> video walls</w:t>
      </w:r>
      <w:r w:rsidR="00F74D91" w:rsidRPr="00C831C2">
        <w:rPr>
          <w:rStyle w:val="SpinetiXcorporatdocumentparagraph"/>
        </w:rPr>
        <w:t xml:space="preserve"> at 60 fps</w:t>
      </w:r>
      <w:r w:rsidR="00CE7FA1" w:rsidRPr="00C831C2">
        <w:rPr>
          <w:rStyle w:val="SpinetiXcorporatdocumentparagraph"/>
        </w:rPr>
        <w:t xml:space="preserve">. It </w:t>
      </w:r>
      <w:r w:rsidR="0070642E" w:rsidRPr="00C831C2">
        <w:rPr>
          <w:rStyle w:val="SpinetiXcorporatdocumentparagraph"/>
        </w:rPr>
        <w:t>com</w:t>
      </w:r>
      <w:r w:rsidR="00835C27" w:rsidRPr="00C831C2">
        <w:rPr>
          <w:rStyle w:val="SpinetiXcorporatdocumentparagraph"/>
        </w:rPr>
        <w:t>es</w:t>
      </w:r>
      <w:r w:rsidR="0070642E" w:rsidRPr="00C831C2">
        <w:rPr>
          <w:rStyle w:val="SpinetiXcorporatdocumentparagraph"/>
        </w:rPr>
        <w:t xml:space="preserve"> </w:t>
      </w:r>
      <w:r w:rsidR="00F74D91" w:rsidRPr="00C831C2">
        <w:rPr>
          <w:rStyle w:val="SpinetiXcorporatdocumentparagraph"/>
        </w:rPr>
        <w:t>with an Intel® Core™ powerhouse</w:t>
      </w:r>
      <w:r w:rsidR="000442B6" w:rsidRPr="00C831C2">
        <w:rPr>
          <w:rStyle w:val="SpinetiXcorporatdocumentparagraph"/>
        </w:rPr>
        <w:t xml:space="preserve">, </w:t>
      </w:r>
      <w:r w:rsidR="00F74D91" w:rsidRPr="00C831C2">
        <w:rPr>
          <w:rStyle w:val="SpinetiXcorporatdocumentparagraph"/>
        </w:rPr>
        <w:t>deliver</w:t>
      </w:r>
      <w:r w:rsidR="00835C27" w:rsidRPr="00C831C2">
        <w:rPr>
          <w:rStyle w:val="SpinetiXcorporatdocumentparagraph"/>
        </w:rPr>
        <w:t>ing</w:t>
      </w:r>
      <w:r w:rsidR="000442B6" w:rsidRPr="00C831C2">
        <w:rPr>
          <w:rStyle w:val="SpinetiXcorporatdocumentparagraph"/>
        </w:rPr>
        <w:t xml:space="preserve"> a</w:t>
      </w:r>
      <w:r w:rsidR="00490D33" w:rsidRPr="00C831C2">
        <w:rPr>
          <w:rStyle w:val="SpinetiXcorporatdocumentparagraph"/>
        </w:rPr>
        <w:t xml:space="preserve"> </w:t>
      </w:r>
      <w:r w:rsidR="00F74D91" w:rsidRPr="00C831C2">
        <w:rPr>
          <w:rStyle w:val="SpinetiXcorporatdocumentparagraph"/>
        </w:rPr>
        <w:t xml:space="preserve">unique </w:t>
      </w:r>
      <w:r w:rsidR="00B133F8" w:rsidRPr="00C831C2">
        <w:rPr>
          <w:rStyle w:val="SpinetiXcorporatdocumentparagraph"/>
        </w:rPr>
        <w:t>experience</w:t>
      </w:r>
      <w:r w:rsidR="00D745F0" w:rsidRPr="00C831C2">
        <w:rPr>
          <w:rStyle w:val="SpinetiXcorporatdocumentparagraph"/>
        </w:rPr>
        <w:t xml:space="preserve"> </w:t>
      </w:r>
      <w:r w:rsidR="009F37B4" w:rsidRPr="00C831C2">
        <w:rPr>
          <w:rStyle w:val="SpinetiXcorporatdocumentparagraph"/>
        </w:rPr>
        <w:t>to</w:t>
      </w:r>
      <w:r w:rsidR="009F37B4">
        <w:rPr>
          <w:rStyle w:val="SpinetiXcorporatdocumentparagraph"/>
        </w:rPr>
        <w:t xml:space="preserve"> </w:t>
      </w:r>
      <w:r w:rsidR="001450A7">
        <w:rPr>
          <w:rStyle w:val="SpinetiXcorporatdocumentparagraph"/>
        </w:rPr>
        <w:t xml:space="preserve">setup and </w:t>
      </w:r>
      <w:r w:rsidR="009F37B4">
        <w:rPr>
          <w:rStyle w:val="SpinetiXcorporatdocumentparagraph"/>
        </w:rPr>
        <w:t>design</w:t>
      </w:r>
      <w:r w:rsidR="0057536E">
        <w:rPr>
          <w:rStyle w:val="SpinetiXcorporatdocumentparagraph"/>
        </w:rPr>
        <w:t xml:space="preserve"> </w:t>
      </w:r>
      <w:r w:rsidR="00BD0BFD">
        <w:rPr>
          <w:rStyle w:val="SpinetiXcorporatdocumentparagraph"/>
        </w:rPr>
        <w:t xml:space="preserve">effortlessly </w:t>
      </w:r>
      <w:r w:rsidR="00B977EE">
        <w:rPr>
          <w:rStyle w:val="SpinetiXcorporatdocumentparagraph"/>
        </w:rPr>
        <w:t xml:space="preserve">stunning </w:t>
      </w:r>
      <w:r w:rsidR="00F230F7">
        <w:rPr>
          <w:rStyle w:val="SpinetiXcorporatdocumentparagraph"/>
        </w:rPr>
        <w:t xml:space="preserve">multi-screen </w:t>
      </w:r>
      <w:r w:rsidR="00BD0BFD">
        <w:rPr>
          <w:rStyle w:val="SpinetiXcorporatdocumentparagraph"/>
        </w:rPr>
        <w:t xml:space="preserve">content making </w:t>
      </w:r>
      <w:r w:rsidR="0057536E">
        <w:rPr>
          <w:rStyle w:val="SpinetiXcorporatdocumentparagraph"/>
        </w:rPr>
        <w:t>video walls</w:t>
      </w:r>
      <w:r w:rsidR="000442B6">
        <w:rPr>
          <w:rStyle w:val="SpinetiXcorporatdocumentparagraph"/>
        </w:rPr>
        <w:t xml:space="preserve"> </w:t>
      </w:r>
      <w:r w:rsidR="00F74D91">
        <w:rPr>
          <w:rStyle w:val="SpinetiXcorporatdocumentparagraph"/>
        </w:rPr>
        <w:t xml:space="preserve">accessible to everyone. </w:t>
      </w:r>
    </w:p>
    <w:p w14:paraId="56C82FAA" w14:textId="77777777" w:rsidR="00152785" w:rsidRDefault="00152785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7D0BF5F1" w14:textId="3683C7ED" w:rsidR="002A1702" w:rsidRPr="00C84D27" w:rsidRDefault="00C84D27" w:rsidP="00676ADC">
      <w:pPr>
        <w:tabs>
          <w:tab w:val="left" w:pos="2751"/>
        </w:tabs>
        <w:jc w:val="both"/>
        <w:rPr>
          <w:rStyle w:val="SpinetiXcorporatdocumentparagraph"/>
          <w:rFonts w:ascii="Nunito Sans ExtraBold" w:hAnsi="Nunito Sans ExtraBold"/>
          <w:b/>
          <w:bCs/>
        </w:rPr>
      </w:pPr>
      <w:r w:rsidRPr="00C84D27">
        <w:rPr>
          <w:rStyle w:val="SpinetiXcorporatdocumentparagraph"/>
          <w:rFonts w:ascii="Nunito Sans ExtraBold" w:hAnsi="Nunito Sans ExtraBold"/>
          <w:b/>
          <w:bCs/>
        </w:rPr>
        <w:t xml:space="preserve">Cutting-Edge Technology Combined with Intuitive CMS </w:t>
      </w:r>
    </w:p>
    <w:p w14:paraId="194B899A" w14:textId="77777777" w:rsidR="000442B6" w:rsidRDefault="000442B6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0C743C07" w14:textId="5972D0F5" w:rsidR="00C84D27" w:rsidRDefault="004D2D0D" w:rsidP="009C0CC1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The </w:t>
      </w:r>
      <w:r w:rsidR="00A059FC">
        <w:rPr>
          <w:rStyle w:val="SpinetiXcorporatdocumentparagraph"/>
        </w:rPr>
        <w:t>iBX</w:t>
      </w:r>
      <w:r w:rsidR="00793F05">
        <w:rPr>
          <w:rStyle w:val="SpinetiXcorporatdocumentparagraph"/>
        </w:rPr>
        <w:t>440</w:t>
      </w:r>
      <w:r w:rsidR="009B7153">
        <w:rPr>
          <w:rStyle w:val="SpinetiXcorporatdocumentparagraph"/>
        </w:rPr>
        <w:t xml:space="preserve"> builds on </w:t>
      </w:r>
      <w:r w:rsidR="00971006">
        <w:rPr>
          <w:rStyle w:val="SpinetiXcorporatdocumentparagraph"/>
        </w:rPr>
        <w:t xml:space="preserve">SpinetiX DNA </w:t>
      </w:r>
      <w:r w:rsidR="005F2F00">
        <w:rPr>
          <w:rStyle w:val="SpinetiXcorporatdocumentparagraph"/>
        </w:rPr>
        <w:t xml:space="preserve">with no compromise on </w:t>
      </w:r>
      <w:r w:rsidR="002F3725">
        <w:rPr>
          <w:rStyle w:val="SpinetiXcorporatdocumentparagraph"/>
        </w:rPr>
        <w:t xml:space="preserve">hardware robustness, </w:t>
      </w:r>
      <w:r w:rsidR="009C0CC1">
        <w:rPr>
          <w:rStyle w:val="SpinetiXcorporatdocumentparagraph"/>
        </w:rPr>
        <w:t>reliability,</w:t>
      </w:r>
      <w:r w:rsidR="002F3725">
        <w:rPr>
          <w:rStyle w:val="SpinetiXcorporatdocumentparagraph"/>
        </w:rPr>
        <w:t xml:space="preserve"> </w:t>
      </w:r>
      <w:r w:rsidR="00357F64">
        <w:rPr>
          <w:rStyle w:val="SpinetiXcorporatdocumentparagraph"/>
        </w:rPr>
        <w:t xml:space="preserve">and </w:t>
      </w:r>
      <w:r w:rsidR="00AD0DB0">
        <w:rPr>
          <w:rStyle w:val="SpinetiXcorporatdocumentparagraph"/>
        </w:rPr>
        <w:t>quality</w:t>
      </w:r>
      <w:r w:rsidR="009B1749">
        <w:rPr>
          <w:rStyle w:val="SpinetiXcorporatdocumentparagraph"/>
        </w:rPr>
        <w:t xml:space="preserve">. The player </w:t>
      </w:r>
      <w:r w:rsidR="0035158B">
        <w:rPr>
          <w:rStyle w:val="SpinetiXcorporatdocumentparagraph"/>
        </w:rPr>
        <w:t>comes w</w:t>
      </w:r>
      <w:r w:rsidR="00B956C1">
        <w:rPr>
          <w:rStyle w:val="SpinetiXcorporatdocumentparagraph"/>
        </w:rPr>
        <w:t>ith SpinetiX DSOS™</w:t>
      </w:r>
      <w:r w:rsidR="00B956C1" w:rsidRPr="00B956C1">
        <w:rPr>
          <w:rStyle w:val="SpinetiXcorporatdocumentparagraph"/>
        </w:rPr>
        <w:t xml:space="preserve"> </w:t>
      </w:r>
      <w:r w:rsidR="00B956C1">
        <w:rPr>
          <w:rStyle w:val="SpinetiXcorporatdocumentparagraph"/>
        </w:rPr>
        <w:t>purpose-built signage</w:t>
      </w:r>
      <w:r w:rsidR="002A0704">
        <w:rPr>
          <w:rStyle w:val="SpinetiXcorporatdocumentparagraph"/>
        </w:rPr>
        <w:t xml:space="preserve"> operating system and the </w:t>
      </w:r>
      <w:r w:rsidR="002A0704" w:rsidRPr="00A06339">
        <w:rPr>
          <w:rStyle w:val="SpinetiXcorporatdocumentparagraph"/>
        </w:rPr>
        <w:t>lates</w:t>
      </w:r>
      <w:r w:rsidR="002A0704">
        <w:rPr>
          <w:rStyle w:val="SpinetiXcorporatdocumentparagraph"/>
        </w:rPr>
        <w:t>t generation</w:t>
      </w:r>
      <w:r w:rsidR="002A0704" w:rsidRPr="00A06339">
        <w:rPr>
          <w:rStyle w:val="SpinetiXcorporatdocumentparagraph"/>
        </w:rPr>
        <w:t xml:space="preserve"> Intel®</w:t>
      </w:r>
      <w:r w:rsidR="002A0704">
        <w:rPr>
          <w:rStyle w:val="SpinetiXcorporatdocumentparagraph"/>
        </w:rPr>
        <w:t xml:space="preserve"> Core™ </w:t>
      </w:r>
      <w:r w:rsidR="00494368">
        <w:rPr>
          <w:rStyle w:val="SpinetiXcorporatdocumentparagraph"/>
        </w:rPr>
        <w:t>processor</w:t>
      </w:r>
      <w:r w:rsidR="0024547A">
        <w:rPr>
          <w:rStyle w:val="SpinetiXcorporatdocumentparagraph"/>
        </w:rPr>
        <w:t xml:space="preserve"> delivering</w:t>
      </w:r>
      <w:r w:rsidR="00B956C1">
        <w:rPr>
          <w:rStyle w:val="SpinetiXcorporatdocumentparagraph"/>
        </w:rPr>
        <w:t xml:space="preserve"> </w:t>
      </w:r>
      <w:r w:rsidR="003B7ED8">
        <w:rPr>
          <w:rStyle w:val="SpinetiXcorporatdocumentparagraph"/>
        </w:rPr>
        <w:t>perfect synchronization</w:t>
      </w:r>
      <w:r w:rsidR="003B7ED8" w:rsidRPr="00A06339">
        <w:rPr>
          <w:rStyle w:val="SpinetiXcorporatdocumentparagraph"/>
        </w:rPr>
        <w:t xml:space="preserve"> across multiple screens</w:t>
      </w:r>
      <w:r w:rsidR="009C0CC1">
        <w:rPr>
          <w:rStyle w:val="SpinetiXcorporatdocumentparagraph"/>
        </w:rPr>
        <w:t>.</w:t>
      </w:r>
      <w:r w:rsidR="00B956C1">
        <w:rPr>
          <w:rStyle w:val="SpinetiXcorporatdocumentparagraph"/>
        </w:rPr>
        <w:t xml:space="preserve"> </w:t>
      </w:r>
      <w:r w:rsidR="00EC428D">
        <w:rPr>
          <w:rStyle w:val="SpinetiXcorporatdocumentparagraph"/>
        </w:rPr>
        <w:t xml:space="preserve">In addition, </w:t>
      </w:r>
      <w:r w:rsidR="005603D3">
        <w:rPr>
          <w:rStyle w:val="SpinetiXcorporatdocumentparagraph"/>
        </w:rPr>
        <w:t>iBX440</w:t>
      </w:r>
      <w:r w:rsidR="00EC428D">
        <w:rPr>
          <w:rStyle w:val="SpinetiXcorporatdocumentparagraph"/>
        </w:rPr>
        <w:t xml:space="preserve"> integrates with SpinetiX ARYA</w:t>
      </w:r>
      <w:r w:rsidR="000C59B2">
        <w:rPr>
          <w:rStyle w:val="SpinetiXcorporatdocumentparagraph"/>
        </w:rPr>
        <w:t>™</w:t>
      </w:r>
      <w:r w:rsidR="00EC428D">
        <w:rPr>
          <w:rStyle w:val="SpinetiXcorporatdocumentparagraph"/>
        </w:rPr>
        <w:t xml:space="preserve"> CMS</w:t>
      </w:r>
      <w:r w:rsidR="000D2F2E">
        <w:rPr>
          <w:rStyle w:val="SpinetiXcorporatdocumentparagraph"/>
        </w:rPr>
        <w:t xml:space="preserve"> </w:t>
      </w:r>
      <w:r w:rsidR="009721F0">
        <w:rPr>
          <w:rStyle w:val="SpinetiXcorporatdocumentparagraph"/>
        </w:rPr>
        <w:t>for seamless video wall setup</w:t>
      </w:r>
      <w:r w:rsidR="00C93BC2">
        <w:rPr>
          <w:rStyle w:val="SpinetiXcorporatdocumentparagraph"/>
        </w:rPr>
        <w:t xml:space="preserve"> and design</w:t>
      </w:r>
      <w:r w:rsidR="009721F0">
        <w:rPr>
          <w:rStyle w:val="SpinetiXcorporatdocumentparagraph"/>
        </w:rPr>
        <w:t xml:space="preserve">. </w:t>
      </w:r>
      <w:r w:rsidR="005A1B34" w:rsidRPr="005A1B34">
        <w:rPr>
          <w:rStyle w:val="SpinetiXcorporatdocumentparagraph"/>
        </w:rPr>
        <w:t>SpinetiX ARYA now features video wall management</w:t>
      </w:r>
      <w:r w:rsidR="00F9515C">
        <w:rPr>
          <w:rStyle w:val="SpinetiXcorporatdocumentparagraph"/>
        </w:rPr>
        <w:t>,</w:t>
      </w:r>
      <w:r w:rsidR="00A06339">
        <w:rPr>
          <w:rStyle w:val="SpinetiXcorporatdocumentparagraph"/>
        </w:rPr>
        <w:t xml:space="preserve"> </w:t>
      </w:r>
      <w:r w:rsidR="005A1B34" w:rsidRPr="005A1B34">
        <w:rPr>
          <w:rStyle w:val="SpinetiXcorporatdocumentparagraph"/>
        </w:rPr>
        <w:t xml:space="preserve">with </w:t>
      </w:r>
      <w:r w:rsidR="00C14725">
        <w:rPr>
          <w:rStyle w:val="SpinetiXcorporatdocumentparagraph"/>
        </w:rPr>
        <w:t>an intuitive wizard</w:t>
      </w:r>
      <w:r w:rsidR="00C14725" w:rsidRPr="005A1B34">
        <w:rPr>
          <w:rStyle w:val="SpinetiXcorporatdocumentparagraph"/>
        </w:rPr>
        <w:t xml:space="preserve"> </w:t>
      </w:r>
      <w:r w:rsidR="005A1B34">
        <w:rPr>
          <w:rStyle w:val="SpinetiXcorporatdocumentparagraph"/>
        </w:rPr>
        <w:t>to</w:t>
      </w:r>
      <w:r w:rsidR="005A1B34" w:rsidRPr="005A1B34">
        <w:rPr>
          <w:rStyle w:val="SpinetiXcorporatdocumentparagraph"/>
        </w:rPr>
        <w:t xml:space="preserve"> easily set up impactful content in various video wall layouts in either vertical or horizontal mode. </w:t>
      </w:r>
      <w:r w:rsidR="00483078">
        <w:rPr>
          <w:rStyle w:val="SpinetiXcorporatdocumentparagraph"/>
        </w:rPr>
        <w:t xml:space="preserve"> </w:t>
      </w:r>
    </w:p>
    <w:p w14:paraId="1FE44E61" w14:textId="77777777" w:rsidR="007C6D94" w:rsidRDefault="007C6D94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6C93562B" w14:textId="22BCF4FC" w:rsidR="002A1702" w:rsidRDefault="002A1702" w:rsidP="00676ADC">
      <w:pPr>
        <w:tabs>
          <w:tab w:val="left" w:pos="2751"/>
        </w:tabs>
        <w:jc w:val="both"/>
        <w:rPr>
          <w:rStyle w:val="SpinetiXcorporatdocumentparagraph"/>
          <w:rFonts w:ascii="Nunito Sans ExtraBold" w:hAnsi="Nunito Sans ExtraBold"/>
          <w:b/>
          <w:bCs/>
        </w:rPr>
      </w:pPr>
      <w:r w:rsidRPr="002A1702">
        <w:rPr>
          <w:rStyle w:val="SpinetiXcorporatdocumentparagraph"/>
          <w:rFonts w:ascii="Nunito Sans ExtraBold" w:hAnsi="Nunito Sans ExtraBold"/>
          <w:b/>
          <w:bCs/>
        </w:rPr>
        <w:t>Expanding the new SpinetiX iBX Family of Players</w:t>
      </w:r>
    </w:p>
    <w:p w14:paraId="1E414547" w14:textId="77777777" w:rsidR="002A1702" w:rsidRPr="002A1702" w:rsidRDefault="002A1702" w:rsidP="00676ADC">
      <w:pPr>
        <w:tabs>
          <w:tab w:val="left" w:pos="2751"/>
        </w:tabs>
        <w:jc w:val="both"/>
        <w:rPr>
          <w:rStyle w:val="SpinetiXcorporatdocumentparagraph"/>
          <w:rFonts w:ascii="Nunito Sans ExtraBold" w:hAnsi="Nunito Sans ExtraBold"/>
          <w:b/>
          <w:bCs/>
        </w:rPr>
      </w:pPr>
    </w:p>
    <w:p w14:paraId="535177DC" w14:textId="56523EB3" w:rsidR="00CC595C" w:rsidRDefault="00623FCD" w:rsidP="00676ADC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The new </w:t>
      </w:r>
      <w:r w:rsidR="00093DBF">
        <w:rPr>
          <w:rStyle w:val="SpinetiXcorporatdocumentparagraph"/>
        </w:rPr>
        <w:t>iBX</w:t>
      </w:r>
      <w:r>
        <w:rPr>
          <w:rStyle w:val="SpinetiXcorporatdocumentparagraph"/>
        </w:rPr>
        <w:t xml:space="preserve"> </w:t>
      </w:r>
      <w:r w:rsidR="00C81AC2">
        <w:rPr>
          <w:rStyle w:val="SpinetiXcorporatdocumentparagraph"/>
        </w:rPr>
        <w:t>product family</w:t>
      </w:r>
      <w:r w:rsidR="007A66F1">
        <w:rPr>
          <w:rStyle w:val="SpinetiXcorporatdocumentparagraph"/>
        </w:rPr>
        <w:t xml:space="preserve"> </w:t>
      </w:r>
      <w:r w:rsidR="003A0043">
        <w:rPr>
          <w:rStyle w:val="SpinetiXcorporatdocumentparagraph"/>
        </w:rPr>
        <w:t>with its latest addition, the iBX440</w:t>
      </w:r>
      <w:r w:rsidR="008D45DB">
        <w:rPr>
          <w:rStyle w:val="SpinetiXcorporatdocumentparagraph"/>
        </w:rPr>
        <w:t xml:space="preserve"> </w:t>
      </w:r>
      <w:r w:rsidR="00B75D59">
        <w:rPr>
          <w:rStyle w:val="SpinetiXcorporatdocumentparagraph"/>
        </w:rPr>
        <w:t xml:space="preserve">model </w:t>
      </w:r>
      <w:r w:rsidR="00D95A85">
        <w:rPr>
          <w:rStyle w:val="SpinetiXcorporatdocumentparagraph"/>
        </w:rPr>
        <w:t>opens</w:t>
      </w:r>
      <w:r w:rsidR="003A0043">
        <w:rPr>
          <w:rStyle w:val="SpinetiXcorporatdocumentparagraph"/>
        </w:rPr>
        <w:t xml:space="preserve"> new</w:t>
      </w:r>
      <w:r w:rsidR="00B75D59">
        <w:rPr>
          <w:rStyle w:val="SpinetiXcorporatdocumentparagraph"/>
        </w:rPr>
        <w:t xml:space="preserve"> opportunit</w:t>
      </w:r>
      <w:r w:rsidR="00AE3DAD">
        <w:rPr>
          <w:rStyle w:val="SpinetiXcorporatdocumentparagraph"/>
        </w:rPr>
        <w:t>ies</w:t>
      </w:r>
      <w:r w:rsidR="00B75D59">
        <w:rPr>
          <w:rStyle w:val="SpinetiXcorporatdocumentparagraph"/>
        </w:rPr>
        <w:t xml:space="preserve"> for SpinetiX</w:t>
      </w:r>
      <w:r w:rsidR="004759A3">
        <w:rPr>
          <w:rStyle w:val="SpinetiXcorporatdocumentparagraph"/>
        </w:rPr>
        <w:t xml:space="preserve"> </w:t>
      </w:r>
      <w:r w:rsidR="00AE3DAD">
        <w:rPr>
          <w:rStyle w:val="SpinetiXcorporatdocumentparagraph"/>
        </w:rPr>
        <w:t>customers and channel partners.</w:t>
      </w:r>
      <w:r w:rsidR="00160080">
        <w:rPr>
          <w:rStyle w:val="SpinetiXcorporatdocumentparagraph"/>
        </w:rPr>
        <w:t xml:space="preserve"> </w:t>
      </w:r>
      <w:r w:rsidR="006613A1">
        <w:rPr>
          <w:rStyle w:val="SpinetiXcorporatdocumentparagraph"/>
        </w:rPr>
        <w:t>“</w:t>
      </w:r>
      <w:r w:rsidR="00190210">
        <w:rPr>
          <w:rStyle w:val="SpinetiXcorporatdocumentparagraph"/>
        </w:rPr>
        <w:t xml:space="preserve">After the successful </w:t>
      </w:r>
      <w:r w:rsidR="00510371">
        <w:rPr>
          <w:rStyle w:val="SpinetiXcorporatdocumentparagraph"/>
        </w:rPr>
        <w:t xml:space="preserve">introduction </w:t>
      </w:r>
      <w:r w:rsidR="00EF6BC2">
        <w:rPr>
          <w:rStyle w:val="SpinetiXcorporatdocumentparagraph"/>
        </w:rPr>
        <w:t xml:space="preserve">of our </w:t>
      </w:r>
      <w:r w:rsidR="00FB5CE9">
        <w:rPr>
          <w:rStyle w:val="SpinetiXcorporatdocumentparagraph"/>
        </w:rPr>
        <w:t>iBX</w:t>
      </w:r>
      <w:r w:rsidR="00EF6BC2">
        <w:rPr>
          <w:rStyle w:val="SpinetiXcorporatdocumentparagraph"/>
        </w:rPr>
        <w:t xml:space="preserve"> player family</w:t>
      </w:r>
      <w:r w:rsidR="00566B4A">
        <w:rPr>
          <w:rStyle w:val="SpinetiXcorporatdocumentparagraph"/>
        </w:rPr>
        <w:t xml:space="preserve"> we are accelerating the release of new devices </w:t>
      </w:r>
      <w:r w:rsidR="00DE23A5">
        <w:rPr>
          <w:rStyle w:val="SpinetiXcorporatdocumentparagraph"/>
        </w:rPr>
        <w:t>aiming to address</w:t>
      </w:r>
      <w:r w:rsidR="00495D44">
        <w:rPr>
          <w:rStyle w:val="SpinetiXcorporatdocumentparagraph"/>
        </w:rPr>
        <w:t xml:space="preserve"> specific applications. The new </w:t>
      </w:r>
      <w:r w:rsidR="00080CF3">
        <w:rPr>
          <w:rStyle w:val="SpinetiXcorporatdocumentparagraph"/>
        </w:rPr>
        <w:t>iBX</w:t>
      </w:r>
      <w:r w:rsidR="00495D44">
        <w:rPr>
          <w:rStyle w:val="SpinetiXcorporatdocumentparagraph"/>
        </w:rPr>
        <w:t>440 is a perfect</w:t>
      </w:r>
      <w:r w:rsidR="00762B55">
        <w:rPr>
          <w:rStyle w:val="SpinetiXcorporatdocumentparagraph"/>
        </w:rPr>
        <w:t xml:space="preserve"> illustration </w:t>
      </w:r>
      <w:r w:rsidR="00AD3D89">
        <w:rPr>
          <w:rStyle w:val="SpinetiXcorporatdocumentparagraph"/>
        </w:rPr>
        <w:t>of this strategy</w:t>
      </w:r>
      <w:r w:rsidR="00202A12">
        <w:rPr>
          <w:rStyle w:val="SpinetiXcorporatdocumentparagraph"/>
        </w:rPr>
        <w:t>,</w:t>
      </w:r>
      <w:r w:rsidR="00333894">
        <w:rPr>
          <w:rStyle w:val="SpinetiXcorporatdocumentparagraph"/>
        </w:rPr>
        <w:t>”</w:t>
      </w:r>
      <w:r w:rsidR="00494214">
        <w:rPr>
          <w:rStyle w:val="SpinetiXcorporatdocumentparagraph"/>
        </w:rPr>
        <w:t xml:space="preserve"> commented Francesco Ziliani, CEO of SpinetiX</w:t>
      </w:r>
      <w:r w:rsidR="00CF3408">
        <w:rPr>
          <w:rStyle w:val="SpinetiXcorporatdocumentparagraph"/>
        </w:rPr>
        <w:t xml:space="preserve">. </w:t>
      </w:r>
      <w:r w:rsidR="003B2D63">
        <w:rPr>
          <w:rStyle w:val="SpinetiXcorporatdocumentparagraph"/>
        </w:rPr>
        <w:t>“</w:t>
      </w:r>
      <w:r w:rsidR="00CD7F66">
        <w:rPr>
          <w:rStyle w:val="SpinetiXcorporatdocumentparagraph"/>
        </w:rPr>
        <w:t xml:space="preserve">The </w:t>
      </w:r>
      <w:r w:rsidR="00085C78">
        <w:rPr>
          <w:rStyle w:val="SpinetiXcorporatdocumentparagraph"/>
        </w:rPr>
        <w:t>i</w:t>
      </w:r>
      <w:r w:rsidR="005A7875">
        <w:rPr>
          <w:rStyle w:val="SpinetiXcorporatdocumentparagraph"/>
        </w:rPr>
        <w:t>BX</w:t>
      </w:r>
      <w:r w:rsidR="005147B0">
        <w:rPr>
          <w:rStyle w:val="SpinetiXcorporatdocumentparagraph"/>
        </w:rPr>
        <w:t xml:space="preserve">440 </w:t>
      </w:r>
      <w:r w:rsidR="003D092B">
        <w:rPr>
          <w:rStyle w:val="SpinetiXcorporatdocumentparagraph"/>
        </w:rPr>
        <w:t xml:space="preserve">is not just a new video wall player </w:t>
      </w:r>
      <w:r w:rsidR="00A8286E">
        <w:rPr>
          <w:rStyle w:val="SpinetiXcorporatdocumentparagraph"/>
        </w:rPr>
        <w:t xml:space="preserve">but </w:t>
      </w:r>
      <w:r w:rsidR="004937A8">
        <w:rPr>
          <w:rStyle w:val="SpinetiXcorporatdocumentparagraph"/>
        </w:rPr>
        <w:t xml:space="preserve">a game-changer to make </w:t>
      </w:r>
      <w:r w:rsidR="00E06845">
        <w:rPr>
          <w:rStyle w:val="SpinetiXcorporatdocumentparagraph"/>
        </w:rPr>
        <w:t>multi-screen content</w:t>
      </w:r>
      <w:r w:rsidR="0038070C">
        <w:rPr>
          <w:rStyle w:val="SpinetiXcorporatdocumentparagraph"/>
        </w:rPr>
        <w:t xml:space="preserve"> easy</w:t>
      </w:r>
      <w:r w:rsidR="00077AC9">
        <w:rPr>
          <w:rStyle w:val="SpinetiXcorporatdocumentparagraph"/>
        </w:rPr>
        <w:t xml:space="preserve"> and accessible to everyone</w:t>
      </w:r>
      <w:r w:rsidR="005B5AF2">
        <w:rPr>
          <w:rStyle w:val="SpinetiXcorporatdocumentparagraph"/>
        </w:rPr>
        <w:t>.</w:t>
      </w:r>
      <w:r w:rsidR="00F652A5">
        <w:rPr>
          <w:rStyle w:val="SpinetiXcorporatdocumentparagraph"/>
        </w:rPr>
        <w:t xml:space="preserve"> The </w:t>
      </w:r>
      <w:r w:rsidR="00D50A64">
        <w:rPr>
          <w:rStyle w:val="SpinetiXcorporatdocumentparagraph"/>
        </w:rPr>
        <w:t xml:space="preserve">player works </w:t>
      </w:r>
      <w:proofErr w:type="gramStart"/>
      <w:r w:rsidR="00D50A64">
        <w:rPr>
          <w:rStyle w:val="SpinetiXcorporatdocumentparagraph"/>
        </w:rPr>
        <w:t>hand-in-hand</w:t>
      </w:r>
      <w:proofErr w:type="gramEnd"/>
      <w:r w:rsidR="00D50A64">
        <w:rPr>
          <w:rStyle w:val="SpinetiXcorporatdocumentparagraph"/>
        </w:rPr>
        <w:t xml:space="preserve"> with </w:t>
      </w:r>
      <w:r w:rsidR="007D75F7">
        <w:rPr>
          <w:rStyle w:val="SpinetiXcorporatdocumentparagraph"/>
        </w:rPr>
        <w:t xml:space="preserve">our SpinetiX ARYA CMS and its newly designed </w:t>
      </w:r>
      <w:r w:rsidR="006C77C0">
        <w:rPr>
          <w:rStyle w:val="SpinetiXcorporatdocumentparagraph"/>
        </w:rPr>
        <w:t xml:space="preserve">wizard </w:t>
      </w:r>
      <w:r w:rsidR="00920E93">
        <w:rPr>
          <w:rStyle w:val="SpinetiXcorporatdocumentparagraph"/>
        </w:rPr>
        <w:t xml:space="preserve">to guide users all along the setup and </w:t>
      </w:r>
      <w:r w:rsidR="00DD1841">
        <w:rPr>
          <w:rStyle w:val="SpinetiXcorporatdocumentparagraph"/>
        </w:rPr>
        <w:t>design steps</w:t>
      </w:r>
      <w:r w:rsidR="00AC3074">
        <w:rPr>
          <w:rStyle w:val="SpinetiXcorporatdocumentparagraph"/>
        </w:rPr>
        <w:t xml:space="preserve"> </w:t>
      </w:r>
      <w:r w:rsidR="000B40CF">
        <w:rPr>
          <w:rStyle w:val="SpinetiXcorporatdocumentparagraph"/>
        </w:rPr>
        <w:t xml:space="preserve">offering a unique </w:t>
      </w:r>
      <w:r w:rsidR="00825497">
        <w:rPr>
          <w:rStyle w:val="SpinetiXcorporatdocumentparagraph"/>
        </w:rPr>
        <w:t>seamless experience for users</w:t>
      </w:r>
      <w:r w:rsidR="00E126E8">
        <w:rPr>
          <w:rStyle w:val="SpinetiXcorporatdocumentparagraph"/>
        </w:rPr>
        <w:t>,</w:t>
      </w:r>
      <w:r w:rsidR="003B2D63">
        <w:rPr>
          <w:rStyle w:val="SpinetiXcorporatdocumentparagraph"/>
        </w:rPr>
        <w:t>”</w:t>
      </w:r>
      <w:r w:rsidR="00E126E8">
        <w:rPr>
          <w:rStyle w:val="SpinetiXcorporatdocumentparagraph"/>
        </w:rPr>
        <w:t xml:space="preserve"> Francesco Ziliani, CEO of SpinetiX added. </w:t>
      </w:r>
    </w:p>
    <w:p w14:paraId="48A2868B" w14:textId="77777777" w:rsidR="00DB643C" w:rsidRDefault="00DB643C" w:rsidP="00676ADC">
      <w:pPr>
        <w:tabs>
          <w:tab w:val="left" w:pos="2751"/>
        </w:tabs>
        <w:jc w:val="both"/>
        <w:rPr>
          <w:rStyle w:val="SpinetiXcorporatdocumentparagraph"/>
        </w:rPr>
      </w:pPr>
    </w:p>
    <w:p w14:paraId="5B85A552" w14:textId="484013F6" w:rsidR="00BA4849" w:rsidRPr="00C90B89" w:rsidRDefault="00BA4849" w:rsidP="007F0FA5">
      <w:pPr>
        <w:tabs>
          <w:tab w:val="left" w:pos="2751"/>
        </w:tabs>
        <w:jc w:val="both"/>
        <w:rPr>
          <w:rStyle w:val="SpinetiXcorporatdocumentparagraph"/>
          <w:rFonts w:ascii="Nunito Sans ExtraBold" w:hAnsi="Nunito Sans ExtraBold"/>
          <w:b/>
          <w:bCs/>
        </w:rPr>
      </w:pPr>
      <w:r w:rsidRPr="00C90B89">
        <w:rPr>
          <w:rStyle w:val="SpinetiXcorporatdocumentparagraph"/>
          <w:rFonts w:ascii="Nunito Sans ExtraBold" w:hAnsi="Nunito Sans ExtraBold"/>
          <w:b/>
          <w:bCs/>
        </w:rPr>
        <w:lastRenderedPageBreak/>
        <w:t>SpinetiX</w:t>
      </w:r>
      <w:r w:rsidR="00431127" w:rsidRPr="00C90B89">
        <w:rPr>
          <w:rStyle w:val="SpinetiXcorporatdocumentparagraph"/>
          <w:rFonts w:ascii="Nunito Sans ExtraBold" w:hAnsi="Nunito Sans ExtraBold"/>
          <w:b/>
          <w:bCs/>
        </w:rPr>
        <w:t xml:space="preserve"> DNA</w:t>
      </w:r>
    </w:p>
    <w:p w14:paraId="5015B7B6" w14:textId="77777777" w:rsidR="00BA4849" w:rsidRDefault="00BA4849" w:rsidP="007F0FA5">
      <w:pPr>
        <w:tabs>
          <w:tab w:val="left" w:pos="2751"/>
        </w:tabs>
        <w:jc w:val="both"/>
        <w:rPr>
          <w:rStyle w:val="SpinetiXcorporatdocumentparagraph"/>
          <w:b/>
          <w:bCs/>
        </w:rPr>
      </w:pPr>
    </w:p>
    <w:p w14:paraId="611EA84F" w14:textId="6DA0C228" w:rsidR="00BA4849" w:rsidRDefault="009A3353" w:rsidP="007F0FA5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The</w:t>
      </w:r>
      <w:r w:rsidR="00DF21B1">
        <w:rPr>
          <w:rStyle w:val="SpinetiXcorporatdocumentparagraph"/>
        </w:rPr>
        <w:t xml:space="preserve"> new </w:t>
      </w:r>
      <w:r w:rsidR="0047513C">
        <w:rPr>
          <w:rStyle w:val="SpinetiXcorporatdocumentparagraph"/>
        </w:rPr>
        <w:t>iBX</w:t>
      </w:r>
      <w:r>
        <w:rPr>
          <w:rStyle w:val="SpinetiXcorporatdocumentparagraph"/>
        </w:rPr>
        <w:t xml:space="preserve"> </w:t>
      </w:r>
      <w:r w:rsidR="0047513C">
        <w:rPr>
          <w:rStyle w:val="SpinetiXcorporatdocumentparagraph"/>
        </w:rPr>
        <w:t xml:space="preserve">family and its </w:t>
      </w:r>
      <w:r w:rsidR="00ED7D35">
        <w:rPr>
          <w:rStyle w:val="SpinetiXcorporatdocumentparagraph"/>
        </w:rPr>
        <w:t>second</w:t>
      </w:r>
      <w:r w:rsidR="0047513C">
        <w:rPr>
          <w:rStyle w:val="SpinetiXcorporatdocumentparagraph"/>
        </w:rPr>
        <w:t xml:space="preserve"> </w:t>
      </w:r>
      <w:r w:rsidR="00984F9F">
        <w:rPr>
          <w:rStyle w:val="SpinetiXcorporatdocumentparagraph"/>
        </w:rPr>
        <w:t>model</w:t>
      </w:r>
      <w:r w:rsidR="0047513C">
        <w:rPr>
          <w:rStyle w:val="SpinetiXcorporatdocumentparagraph"/>
        </w:rPr>
        <w:t xml:space="preserve">, the </w:t>
      </w:r>
      <w:r w:rsidR="00BA4849">
        <w:rPr>
          <w:rStyle w:val="SpinetiXcorporatdocumentparagraph"/>
        </w:rPr>
        <w:t>iBX4</w:t>
      </w:r>
      <w:r w:rsidR="00ED7D35">
        <w:rPr>
          <w:rStyle w:val="SpinetiXcorporatdocumentparagraph"/>
        </w:rPr>
        <w:t>4</w:t>
      </w:r>
      <w:r w:rsidR="00BA4849">
        <w:rPr>
          <w:rStyle w:val="SpinetiXcorporatdocumentparagraph"/>
        </w:rPr>
        <w:t>0</w:t>
      </w:r>
      <w:r w:rsidR="00686D5C">
        <w:rPr>
          <w:rStyle w:val="SpinetiXcorporatdocumentparagraph"/>
        </w:rPr>
        <w:t>,</w:t>
      </w:r>
      <w:r w:rsidR="004C314E">
        <w:rPr>
          <w:rStyle w:val="SpinetiXcorporatdocumentparagraph"/>
        </w:rPr>
        <w:t xml:space="preserve"> takes its rightful place among </w:t>
      </w:r>
      <w:r w:rsidR="00034E5B">
        <w:rPr>
          <w:rStyle w:val="SpinetiXcorporatdocumentparagraph"/>
        </w:rPr>
        <w:t>the SpinetiX</w:t>
      </w:r>
      <w:r w:rsidR="004C314E">
        <w:rPr>
          <w:rStyle w:val="SpinetiXcorporatdocumentparagraph"/>
        </w:rPr>
        <w:t xml:space="preserve"> line</w:t>
      </w:r>
      <w:r w:rsidR="00D931EE">
        <w:rPr>
          <w:rStyle w:val="SpinetiXcorporatdocumentparagraph"/>
        </w:rPr>
        <w:t>-up</w:t>
      </w:r>
      <w:r w:rsidR="004C314E">
        <w:rPr>
          <w:rStyle w:val="SpinetiXcorporatdocumentparagraph"/>
        </w:rPr>
        <w:t xml:space="preserve"> of </w:t>
      </w:r>
      <w:r w:rsidR="003D7BD4">
        <w:rPr>
          <w:rStyle w:val="SpinetiXcorporatdocumentparagraph"/>
        </w:rPr>
        <w:t xml:space="preserve">award-winning </w:t>
      </w:r>
      <w:r w:rsidR="004C314E">
        <w:rPr>
          <w:rStyle w:val="SpinetiXcorporatdocumentparagraph"/>
        </w:rPr>
        <w:t xml:space="preserve">players by </w:t>
      </w:r>
      <w:r w:rsidR="00261957">
        <w:rPr>
          <w:rStyle w:val="SpinetiXcorporatdocumentparagraph"/>
        </w:rPr>
        <w:t>sharing the same SpinetiX DNA</w:t>
      </w:r>
      <w:r w:rsidR="004C314E">
        <w:rPr>
          <w:rStyle w:val="SpinetiXcorporatdocumentparagraph"/>
        </w:rPr>
        <w:t xml:space="preserve">: </w:t>
      </w:r>
    </w:p>
    <w:p w14:paraId="29DB4556" w14:textId="77777777" w:rsidR="004C314E" w:rsidRDefault="004C314E" w:rsidP="007F0FA5">
      <w:pPr>
        <w:tabs>
          <w:tab w:val="left" w:pos="2751"/>
        </w:tabs>
        <w:jc w:val="both"/>
        <w:rPr>
          <w:rStyle w:val="SpinetiXcorporatdocumentparagraph"/>
        </w:rPr>
      </w:pPr>
    </w:p>
    <w:p w14:paraId="14EBFBC7" w14:textId="2D302B09" w:rsidR="004C314E" w:rsidRDefault="00304589" w:rsidP="001004B5">
      <w:pPr>
        <w:pStyle w:val="ListParagraph"/>
        <w:numPr>
          <w:ilvl w:val="0"/>
          <w:numId w:val="27"/>
        </w:numPr>
        <w:jc w:val="both"/>
        <w:rPr>
          <w:rStyle w:val="SpinetiXcorporatdocumentparagraph"/>
        </w:rPr>
      </w:pPr>
      <w:r>
        <w:rPr>
          <w:rStyle w:val="SpinetiXcorporatdocumentparagraph"/>
          <w:b/>
          <w:bCs/>
        </w:rPr>
        <w:t>Rock</w:t>
      </w:r>
      <w:r w:rsidR="004C314E" w:rsidRPr="00304589">
        <w:rPr>
          <w:rStyle w:val="SpinetiXcorporatdocumentparagraph"/>
          <w:b/>
          <w:bCs/>
        </w:rPr>
        <w:t xml:space="preserve"> </w:t>
      </w:r>
      <w:r>
        <w:rPr>
          <w:rStyle w:val="SpinetiXcorporatdocumentparagraph"/>
          <w:b/>
          <w:bCs/>
        </w:rPr>
        <w:t>solid</w:t>
      </w:r>
      <w:r w:rsidR="004C314E" w:rsidRPr="00304589">
        <w:rPr>
          <w:rStyle w:val="SpinetiXcorporatdocumentparagraph"/>
          <w:b/>
          <w:bCs/>
        </w:rPr>
        <w:t>:</w:t>
      </w:r>
      <w:r w:rsidR="004C314E">
        <w:rPr>
          <w:rStyle w:val="SpinetiXcorporatdocumentparagraph"/>
        </w:rPr>
        <w:t xml:space="preserve"> </w:t>
      </w:r>
      <w:r w:rsidR="00A477B1">
        <w:rPr>
          <w:rStyle w:val="SpinetiXcorporatdocumentparagraph"/>
        </w:rPr>
        <w:t>f</w:t>
      </w:r>
      <w:r w:rsidR="004C314E" w:rsidRPr="004C314E">
        <w:rPr>
          <w:rStyle w:val="SpinetiXcorporatdocumentparagraph"/>
        </w:rPr>
        <w:t xml:space="preserve">eaturing design dedicated to signage applications, </w:t>
      </w:r>
      <w:r w:rsidR="004C314E">
        <w:rPr>
          <w:rStyle w:val="SpinetiXcorporatdocumentparagraph"/>
        </w:rPr>
        <w:t>iBX4</w:t>
      </w:r>
      <w:r w:rsidR="00ED7D35">
        <w:rPr>
          <w:rStyle w:val="SpinetiXcorporatdocumentparagraph"/>
        </w:rPr>
        <w:t>4</w:t>
      </w:r>
      <w:r w:rsidR="004C314E">
        <w:rPr>
          <w:rStyle w:val="SpinetiXcorporatdocumentparagraph"/>
        </w:rPr>
        <w:t>0</w:t>
      </w:r>
      <w:r w:rsidR="004C314E" w:rsidRPr="004C314E">
        <w:rPr>
          <w:rStyle w:val="SpinetiXcorporatdocumentparagraph"/>
        </w:rPr>
        <w:t xml:space="preserve"> </w:t>
      </w:r>
      <w:r w:rsidR="004C314E">
        <w:rPr>
          <w:rStyle w:val="SpinetiXcorporatdocumentparagraph"/>
        </w:rPr>
        <w:t>is</w:t>
      </w:r>
      <w:r w:rsidR="004C314E" w:rsidRPr="004C314E">
        <w:rPr>
          <w:rStyle w:val="SpinetiXcorporatdocumentparagraph"/>
        </w:rPr>
        <w:t xml:space="preserve"> </w:t>
      </w:r>
      <w:r w:rsidR="004C314E">
        <w:rPr>
          <w:rStyle w:val="SpinetiXcorporatdocumentparagraph"/>
        </w:rPr>
        <w:t>made</w:t>
      </w:r>
      <w:r w:rsidR="00EC2710">
        <w:rPr>
          <w:rStyle w:val="SpinetiXcorporatdocumentparagraph"/>
        </w:rPr>
        <w:t xml:space="preserve"> by SpinetiX</w:t>
      </w:r>
      <w:r w:rsidR="004C314E" w:rsidRPr="004C314E">
        <w:rPr>
          <w:rStyle w:val="SpinetiXcorporatdocumentparagraph"/>
        </w:rPr>
        <w:t xml:space="preserve"> to deliver content flawlessly 24/7 supporting any signage scenario.</w:t>
      </w:r>
    </w:p>
    <w:p w14:paraId="7C4BE076" w14:textId="77777777" w:rsidR="00304589" w:rsidRPr="004C314E" w:rsidRDefault="00304589" w:rsidP="001004B5">
      <w:pPr>
        <w:pStyle w:val="ListParagraph"/>
        <w:jc w:val="both"/>
        <w:rPr>
          <w:rStyle w:val="SpinetiXcorporatdocumentparagraph"/>
        </w:rPr>
      </w:pPr>
    </w:p>
    <w:p w14:paraId="65FAEA0F" w14:textId="1BBBEE53" w:rsidR="00304589" w:rsidRDefault="00304589" w:rsidP="001004B5">
      <w:pPr>
        <w:pStyle w:val="ListParagraph"/>
        <w:numPr>
          <w:ilvl w:val="0"/>
          <w:numId w:val="27"/>
        </w:numPr>
        <w:jc w:val="both"/>
        <w:rPr>
          <w:rStyle w:val="SpinetiXcorporatdocumentparagraph"/>
        </w:rPr>
      </w:pPr>
      <w:r w:rsidRPr="00304589">
        <w:rPr>
          <w:rStyle w:val="SpinetiXcorporatdocumentparagraph"/>
          <w:b/>
          <w:bCs/>
        </w:rPr>
        <w:t>Purpose-built:</w:t>
      </w:r>
      <w:r>
        <w:rPr>
          <w:rStyle w:val="SpinetiXcorporatdocumentparagraph"/>
        </w:rPr>
        <w:t xml:space="preserve"> iBX4</w:t>
      </w:r>
      <w:r w:rsidR="00ED7D35">
        <w:rPr>
          <w:rStyle w:val="SpinetiXcorporatdocumentparagraph"/>
        </w:rPr>
        <w:t>4</w:t>
      </w:r>
      <w:r>
        <w:rPr>
          <w:rStyle w:val="SpinetiXcorporatdocumentparagraph"/>
        </w:rPr>
        <w:t xml:space="preserve">0 is </w:t>
      </w:r>
      <w:r w:rsidR="00B111E9">
        <w:rPr>
          <w:rStyle w:val="SpinetiXcorporatdocumentparagraph"/>
        </w:rPr>
        <w:t>p</w:t>
      </w:r>
      <w:r w:rsidRPr="00304589">
        <w:rPr>
          <w:rStyle w:val="SpinetiXcorporatdocumentparagraph"/>
        </w:rPr>
        <w:t>owered by DSOS™ – the SpinetiX purpose-built signage OS, offer</w:t>
      </w:r>
      <w:r w:rsidR="00F37F17">
        <w:rPr>
          <w:rStyle w:val="SpinetiXcorporatdocumentparagraph"/>
        </w:rPr>
        <w:t>ing</w:t>
      </w:r>
      <w:r w:rsidRPr="00304589">
        <w:rPr>
          <w:rStyle w:val="SpinetiXcorporatdocumentparagraph"/>
        </w:rPr>
        <w:t xml:space="preserve"> optimal, continuous performance and enhanced security while minimizing resource use</w:t>
      </w:r>
      <w:r w:rsidR="00ED7D35">
        <w:rPr>
          <w:rStyle w:val="SpinetiXcorporatdocumentparagraph"/>
        </w:rPr>
        <w:t xml:space="preserve"> across multiple displays</w:t>
      </w:r>
      <w:r w:rsidRPr="00304589">
        <w:rPr>
          <w:rStyle w:val="SpinetiXcorporatdocumentparagraph"/>
        </w:rPr>
        <w:t>.</w:t>
      </w:r>
    </w:p>
    <w:p w14:paraId="0B5E5931" w14:textId="77777777" w:rsidR="00304589" w:rsidRPr="00304589" w:rsidRDefault="00304589" w:rsidP="00304589">
      <w:pPr>
        <w:pStyle w:val="ListParagraph"/>
        <w:rPr>
          <w:rStyle w:val="SpinetiXcorporatdocumentparagraph"/>
        </w:rPr>
      </w:pPr>
    </w:p>
    <w:p w14:paraId="7E52BBA7" w14:textId="24C2BE49" w:rsidR="004C314E" w:rsidRDefault="00304589" w:rsidP="004C314E">
      <w:pPr>
        <w:pStyle w:val="ListParagraph"/>
        <w:numPr>
          <w:ilvl w:val="0"/>
          <w:numId w:val="27"/>
        </w:numPr>
        <w:tabs>
          <w:tab w:val="left" w:pos="2751"/>
        </w:tabs>
        <w:jc w:val="both"/>
        <w:rPr>
          <w:rStyle w:val="SpinetiXcorporatdocumentparagraph"/>
        </w:rPr>
      </w:pPr>
      <w:r w:rsidRPr="00304589">
        <w:rPr>
          <w:rStyle w:val="SpinetiXcorporatdocumentparagraph"/>
          <w:b/>
          <w:bCs/>
        </w:rPr>
        <w:t>Powerful content tools included:</w:t>
      </w:r>
      <w:r w:rsidRPr="00304589">
        <w:t xml:space="preserve"> </w:t>
      </w:r>
      <w:r w:rsidR="00352806">
        <w:rPr>
          <w:rStyle w:val="SpinetiXcorporatdocumentparagraph"/>
        </w:rPr>
        <w:t>o</w:t>
      </w:r>
      <w:r w:rsidRPr="00304589">
        <w:rPr>
          <w:rStyle w:val="SpinetiXcorporatdocumentparagraph"/>
        </w:rPr>
        <w:t xml:space="preserve">ut of the box, users get access to the </w:t>
      </w:r>
      <w:r w:rsidR="00E64C17">
        <w:rPr>
          <w:rStyle w:val="SpinetiXcorporatdocumentparagraph"/>
        </w:rPr>
        <w:t xml:space="preserve">award-winning </w:t>
      </w:r>
      <w:r w:rsidRPr="00304589">
        <w:rPr>
          <w:rStyle w:val="SpinetiXcorporatdocumentparagraph"/>
        </w:rPr>
        <w:t xml:space="preserve">SpinetiX ARYA CMS, ensuring immediate impactful content delivery. </w:t>
      </w:r>
      <w:r w:rsidR="004B7E77">
        <w:rPr>
          <w:rStyle w:val="SpinetiXcorporatdocumentparagraph"/>
        </w:rPr>
        <w:t>What is more</w:t>
      </w:r>
      <w:r w:rsidRPr="00304589">
        <w:rPr>
          <w:rStyle w:val="SpinetiXcorporatdocumentparagraph"/>
        </w:rPr>
        <w:t>, with the opportunity to scale with</w:t>
      </w:r>
      <w:r w:rsidR="003E7AD8">
        <w:rPr>
          <w:rStyle w:val="SpinetiXcorporatdocumentparagraph"/>
        </w:rPr>
        <w:t xml:space="preserve"> SpinetiX ARYA Enterprise plans</w:t>
      </w:r>
      <w:r w:rsidR="00B02BE7">
        <w:rPr>
          <w:rStyle w:val="SpinetiXcorporatdocumentparagraph"/>
        </w:rPr>
        <w:t xml:space="preserve"> and the</w:t>
      </w:r>
      <w:r w:rsidRPr="00304589">
        <w:rPr>
          <w:rStyle w:val="SpinetiXcorporatdocumentparagraph"/>
        </w:rPr>
        <w:t xml:space="preserve"> Elementi</w:t>
      </w:r>
      <w:r w:rsidR="00B02BE7">
        <w:rPr>
          <w:rStyle w:val="SpinetiXcorporatdocumentparagraph"/>
        </w:rPr>
        <w:t xml:space="preserve"> software</w:t>
      </w:r>
      <w:r w:rsidRPr="00304589">
        <w:rPr>
          <w:rStyle w:val="SpinetiXcorporatdocumentparagraph"/>
        </w:rPr>
        <w:t>, iBX4</w:t>
      </w:r>
      <w:r w:rsidR="00ED7D35">
        <w:rPr>
          <w:rStyle w:val="SpinetiXcorporatdocumentparagraph"/>
        </w:rPr>
        <w:t>4</w:t>
      </w:r>
      <w:r w:rsidRPr="00304589">
        <w:rPr>
          <w:rStyle w:val="SpinetiXcorporatdocumentparagraph"/>
        </w:rPr>
        <w:t xml:space="preserve">0 is designed to </w:t>
      </w:r>
      <w:r>
        <w:rPr>
          <w:rStyle w:val="SpinetiXcorporatdocumentparagraph"/>
        </w:rPr>
        <w:t>seamlessly scale to</w:t>
      </w:r>
      <w:r w:rsidR="00ED7D35">
        <w:rPr>
          <w:rStyle w:val="SpinetiXcorporatdocumentparagraph"/>
        </w:rPr>
        <w:t xml:space="preserve"> a multi-screen powerhouse</w:t>
      </w:r>
      <w:r>
        <w:rPr>
          <w:rStyle w:val="SpinetiXcorporatdocumentparagraph"/>
        </w:rPr>
        <w:t>.</w:t>
      </w:r>
    </w:p>
    <w:p w14:paraId="12B730CD" w14:textId="77777777" w:rsidR="006153C3" w:rsidRDefault="006153C3" w:rsidP="006153C3">
      <w:pPr>
        <w:pStyle w:val="ListParagraph"/>
        <w:rPr>
          <w:rStyle w:val="SpinetiXcorporatdocumentparagraph"/>
        </w:rPr>
      </w:pPr>
    </w:p>
    <w:p w14:paraId="408DBF90" w14:textId="77777777" w:rsidR="006153C3" w:rsidRPr="009917D8" w:rsidRDefault="006153C3" w:rsidP="006153C3">
      <w:pPr>
        <w:tabs>
          <w:tab w:val="left" w:pos="2751"/>
        </w:tabs>
        <w:jc w:val="both"/>
        <w:rPr>
          <w:rStyle w:val="SpinetiXcorporatdocumentparagraph"/>
          <w:rFonts w:ascii="Nunito Sans ExtraBold" w:hAnsi="Nunito Sans ExtraBold"/>
          <w:b/>
          <w:bCs/>
        </w:rPr>
      </w:pPr>
      <w:r w:rsidRPr="009917D8">
        <w:rPr>
          <w:rStyle w:val="SpinetiXcorporatdocumentparagraph"/>
          <w:rFonts w:ascii="Nunito Sans ExtraBold" w:hAnsi="Nunito Sans ExtraBold"/>
          <w:b/>
          <w:bCs/>
        </w:rPr>
        <w:t>iBX440 Unveiling at Integrated Systems Europe 2024</w:t>
      </w:r>
    </w:p>
    <w:p w14:paraId="18FAD640" w14:textId="77777777" w:rsidR="006153C3" w:rsidRPr="009917D8" w:rsidRDefault="006153C3" w:rsidP="006153C3">
      <w:pPr>
        <w:tabs>
          <w:tab w:val="left" w:pos="2751"/>
        </w:tabs>
        <w:jc w:val="both"/>
        <w:rPr>
          <w:rStyle w:val="SpinetiXcorporatdocumentparagraph"/>
        </w:rPr>
      </w:pPr>
    </w:p>
    <w:p w14:paraId="709802FA" w14:textId="03C2A229" w:rsidR="006153C3" w:rsidRDefault="00B75250" w:rsidP="006153C3">
      <w:pPr>
        <w:tabs>
          <w:tab w:val="left" w:pos="2751"/>
        </w:tabs>
        <w:jc w:val="both"/>
        <w:rPr>
          <w:rStyle w:val="SpinetiXcorporatdocumentparagraph"/>
        </w:rPr>
      </w:pPr>
      <w:r w:rsidRPr="009917D8">
        <w:rPr>
          <w:rStyle w:val="SpinetiXcorporatdocumentparagraph"/>
        </w:rPr>
        <w:t>SpinetiX will be presenting the new iBX440 as a world premiere at ISE2024 in Barcelona</w:t>
      </w:r>
      <w:r w:rsidR="009E5C78" w:rsidRPr="009917D8">
        <w:rPr>
          <w:rStyle w:val="SpinetiXcorporatdocumentparagraph"/>
        </w:rPr>
        <w:t xml:space="preserve"> from </w:t>
      </w:r>
      <w:r w:rsidR="006153C3" w:rsidRPr="009917D8">
        <w:rPr>
          <w:rStyle w:val="SpinetiXcorporatdocumentparagraph"/>
        </w:rPr>
        <w:t>Jan</w:t>
      </w:r>
      <w:r w:rsidR="00BD4BF3" w:rsidRPr="009917D8">
        <w:rPr>
          <w:rStyle w:val="SpinetiXcorporatdocumentparagraph"/>
        </w:rPr>
        <w:t>uary</w:t>
      </w:r>
      <w:r w:rsidR="006153C3" w:rsidRPr="009917D8">
        <w:rPr>
          <w:rStyle w:val="SpinetiXcorporatdocumentparagraph"/>
        </w:rPr>
        <w:t xml:space="preserve"> 30</w:t>
      </w:r>
      <w:r w:rsidR="00264BEA" w:rsidRPr="009917D8">
        <w:rPr>
          <w:rStyle w:val="SpinetiXcorporatdocumentparagraph"/>
          <w:vertAlign w:val="superscript"/>
        </w:rPr>
        <w:t>th</w:t>
      </w:r>
      <w:r w:rsidR="00264BEA" w:rsidRPr="009917D8">
        <w:rPr>
          <w:rStyle w:val="SpinetiXcorporatdocumentparagraph"/>
        </w:rPr>
        <w:t xml:space="preserve"> to </w:t>
      </w:r>
      <w:r w:rsidR="006153C3" w:rsidRPr="009917D8">
        <w:rPr>
          <w:rStyle w:val="SpinetiXcorporatdocumentparagraph"/>
        </w:rPr>
        <w:t>Feb</w:t>
      </w:r>
      <w:r w:rsidR="00264BEA" w:rsidRPr="009917D8">
        <w:rPr>
          <w:rStyle w:val="SpinetiXcorporatdocumentparagraph"/>
        </w:rPr>
        <w:t>ruary 2</w:t>
      </w:r>
      <w:r w:rsidR="00264BEA" w:rsidRPr="009917D8">
        <w:rPr>
          <w:rStyle w:val="SpinetiXcorporatdocumentparagraph"/>
          <w:vertAlign w:val="superscript"/>
        </w:rPr>
        <w:t>nd</w:t>
      </w:r>
      <w:r w:rsidR="00234C9C" w:rsidRPr="009917D8">
        <w:rPr>
          <w:rStyle w:val="SpinetiXcorporatdocumentparagraph"/>
        </w:rPr>
        <w:t>, 2024</w:t>
      </w:r>
      <w:r w:rsidR="006153C3" w:rsidRPr="009917D8">
        <w:rPr>
          <w:rStyle w:val="SpinetiXcorporatdocumentparagraph"/>
        </w:rPr>
        <w:t xml:space="preserve">, </w:t>
      </w:r>
      <w:r w:rsidR="00666990" w:rsidRPr="009917D8">
        <w:rPr>
          <w:rStyle w:val="SpinetiXcorporatdocumentparagraph"/>
        </w:rPr>
        <w:t>at</w:t>
      </w:r>
      <w:r w:rsidR="006153C3" w:rsidRPr="009917D8">
        <w:rPr>
          <w:rStyle w:val="SpinetiXcorporatdocumentparagraph"/>
        </w:rPr>
        <w:t xml:space="preserve"> the SpinetiX booth</w:t>
      </w:r>
      <w:r w:rsidRPr="009917D8">
        <w:rPr>
          <w:rStyle w:val="SpinetiXcorporatdocumentparagraph"/>
        </w:rPr>
        <w:t>,</w:t>
      </w:r>
      <w:r w:rsidR="006153C3" w:rsidRPr="009917D8">
        <w:rPr>
          <w:rStyle w:val="SpinetiXcorporatdocumentparagraph"/>
        </w:rPr>
        <w:t xml:space="preserve"> #5E500</w:t>
      </w:r>
      <w:r w:rsidR="002C5698" w:rsidRPr="009917D8">
        <w:rPr>
          <w:rStyle w:val="SpinetiXcorporatdocumentparagraph"/>
        </w:rPr>
        <w:t xml:space="preserve"> in Hall 5</w:t>
      </w:r>
      <w:r w:rsidR="006153C3" w:rsidRPr="009917D8">
        <w:rPr>
          <w:rStyle w:val="SpinetiXcorporatdocumentparagraph"/>
        </w:rPr>
        <w:t>.</w:t>
      </w:r>
      <w:r w:rsidR="00AF0F85" w:rsidRPr="009917D8">
        <w:rPr>
          <w:rStyle w:val="SpinetiXcorporatdocumentparagraph"/>
        </w:rPr>
        <w:t xml:space="preserve"> </w:t>
      </w:r>
    </w:p>
    <w:p w14:paraId="6464E3A7" w14:textId="77777777" w:rsidR="004C314E" w:rsidRDefault="004C314E" w:rsidP="007F0FA5">
      <w:pPr>
        <w:tabs>
          <w:tab w:val="left" w:pos="2751"/>
        </w:tabs>
        <w:jc w:val="both"/>
        <w:rPr>
          <w:rStyle w:val="SpinetiXcorporatdocumentparagraph"/>
        </w:rPr>
      </w:pPr>
    </w:p>
    <w:p w14:paraId="5475D607" w14:textId="4FDF82B6" w:rsidR="000C092E" w:rsidRPr="004A0E02" w:rsidRDefault="00676ADC" w:rsidP="0032180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For more details about iBX4</w:t>
      </w:r>
      <w:r w:rsidR="0055601E">
        <w:rPr>
          <w:rStyle w:val="SpinetiXcorporatdocumentparagraph"/>
        </w:rPr>
        <w:t>4</w:t>
      </w:r>
      <w:r>
        <w:rPr>
          <w:rStyle w:val="SpinetiXcorporatdocumentparagraph"/>
        </w:rPr>
        <w:t>0</w:t>
      </w:r>
      <w:r w:rsidR="000C092E" w:rsidRPr="004A0E02">
        <w:rPr>
          <w:rStyle w:val="SpinetiXcorporatdocumentparagraph"/>
        </w:rPr>
        <w:t xml:space="preserve"> </w:t>
      </w:r>
      <w:r>
        <w:rPr>
          <w:rStyle w:val="SpinetiXcorporatdocumentparagraph"/>
        </w:rPr>
        <w:t>visit</w:t>
      </w:r>
      <w:r w:rsidR="00622238" w:rsidRPr="004A0E02">
        <w:rPr>
          <w:rStyle w:val="SpinetiXcorporatdocumentparagraph"/>
        </w:rPr>
        <w:t xml:space="preserve">: </w:t>
      </w:r>
      <w:hyperlink r:id="rId9" w:history="1">
        <w:r w:rsidR="00F84BA0" w:rsidRPr="00BD5E4B">
          <w:rPr>
            <w:rStyle w:val="Hyperlink"/>
            <w:b/>
            <w:bCs/>
          </w:rPr>
          <w:t>www.spinetix.com/ibx440</w:t>
        </w:r>
      </w:hyperlink>
      <w:r w:rsidR="000C092E" w:rsidRPr="004A0E02">
        <w:rPr>
          <w:rStyle w:val="SpinetiXcorporatdocumentparagraph"/>
        </w:rPr>
        <w:t>.</w:t>
      </w:r>
    </w:p>
    <w:p w14:paraId="77A39AD9" w14:textId="77777777" w:rsidR="005E6B3C" w:rsidRDefault="005E6B3C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17601CF2" w14:textId="77777777" w:rsidR="00A115E5" w:rsidRDefault="00A115E5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25E9DF1B" w14:textId="79592A23" w:rsidR="000F3AC1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>About SpinetiX</w:t>
      </w:r>
      <w:r w:rsidR="000F3AC1" w:rsidRPr="004A0E02">
        <w:rPr>
          <w:rStyle w:val="SpinetiXcorporatdocumentparagraph"/>
          <w:b/>
          <w:bCs/>
        </w:rPr>
        <w:t xml:space="preserve"> </w:t>
      </w:r>
    </w:p>
    <w:p w14:paraId="07C706B6" w14:textId="77777777" w:rsidR="00A115E5" w:rsidRPr="004A0E02" w:rsidRDefault="00A115E5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16D13DAE" w14:textId="57E6962E" w:rsidR="00D93082" w:rsidRPr="004A0E02" w:rsidRDefault="00D93082" w:rsidP="00D93082">
      <w:pPr>
        <w:tabs>
          <w:tab w:val="left" w:pos="2751"/>
        </w:tabs>
        <w:jc w:val="both"/>
        <w:rPr>
          <w:rStyle w:val="SpinetiXcorporatdocumentparagraph"/>
        </w:rPr>
      </w:pPr>
      <w:r w:rsidRPr="004A0E02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</w:t>
      </w:r>
      <w:r w:rsidR="00F60D2F" w:rsidRPr="004A0E02">
        <w:rPr>
          <w:rStyle w:val="SpinetiXcorporatdocumentparagraph"/>
        </w:rPr>
        <w:t>5</w:t>
      </w:r>
      <w:r w:rsidRPr="004A0E02">
        <w:rPr>
          <w:rStyle w:val="SpinetiXcorporatdocumentparagraph"/>
        </w:rPr>
        <w:t xml:space="preserve"> years, we have been constantly innovating to deliver cutting-edge technology that helps our customers shine. Engineered in Switzerland, our comprehensive suite of solutions empowers businesses to realize their full potential. Whether </w:t>
      </w:r>
      <w:r w:rsidR="00242290" w:rsidRPr="004A0E02">
        <w:rPr>
          <w:rStyle w:val="SpinetiXcorporatdocumentparagraph"/>
        </w:rPr>
        <w:t>you are</w:t>
      </w:r>
      <w:r w:rsidRPr="004A0E02">
        <w:rPr>
          <w:rStyle w:val="SpinetiXcorporatdocumentparagraph"/>
        </w:rPr>
        <w:t xml:space="preserve"> looking for a plug &amp; play solution to bring your story to life or a fully customized solution to captivate your audience, SpinetiX is your partner to successfully grow your business.</w:t>
      </w:r>
    </w:p>
    <w:p w14:paraId="7A279C4F" w14:textId="0B5B7248" w:rsidR="008B4F06" w:rsidRPr="004A0E02" w:rsidRDefault="00DA6C58" w:rsidP="00D93082">
      <w:pPr>
        <w:tabs>
          <w:tab w:val="left" w:pos="2751"/>
        </w:tabs>
        <w:rPr>
          <w:rStyle w:val="Hyperlink"/>
          <w:b/>
          <w:bCs/>
        </w:rPr>
      </w:pPr>
      <w:r w:rsidRPr="004A0E02">
        <w:rPr>
          <w:rStyle w:val="SpinetiXcorporatdocumentparagraph"/>
        </w:rPr>
        <w:t>Learn more at</w:t>
      </w:r>
      <w:r w:rsidR="00D93082" w:rsidRPr="004A0E02">
        <w:rPr>
          <w:rStyle w:val="SpinetiXcorporatdocumentparagraph"/>
        </w:rPr>
        <w:t xml:space="preserve"> </w:t>
      </w:r>
      <w:hyperlink r:id="rId10" w:history="1">
        <w:r w:rsidR="0089233C" w:rsidRPr="00646EEF">
          <w:rPr>
            <w:rStyle w:val="Hyperlink"/>
            <w:b/>
            <w:bCs/>
          </w:rPr>
          <w:t>www.spinetix.com</w:t>
        </w:r>
      </w:hyperlink>
      <w:r w:rsidRPr="004A0E02">
        <w:rPr>
          <w:rStyle w:val="SpinetiXcorporatdocumentparagraph"/>
        </w:rPr>
        <w:t>.</w:t>
      </w:r>
    </w:p>
    <w:p w14:paraId="48FEEA04" w14:textId="77777777" w:rsidR="000B4F65" w:rsidRPr="004A0E02" w:rsidRDefault="000B4F65" w:rsidP="00D93082">
      <w:pPr>
        <w:tabs>
          <w:tab w:val="left" w:pos="2751"/>
        </w:tabs>
        <w:rPr>
          <w:rStyle w:val="Hyperlink"/>
          <w:b/>
          <w:bCs/>
        </w:rPr>
      </w:pPr>
    </w:p>
    <w:p w14:paraId="47E1F262" w14:textId="0AF93B34" w:rsidR="000B4F65" w:rsidRDefault="000B4F65" w:rsidP="00CB7111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 xml:space="preserve">Follow </w:t>
      </w:r>
      <w:r w:rsidR="0033248D">
        <w:rPr>
          <w:rStyle w:val="SpinetiXcorporatdocumentparagraph"/>
        </w:rPr>
        <w:t>SpinetiX</w:t>
      </w:r>
      <w:r w:rsidRPr="004A0E02">
        <w:rPr>
          <w:rStyle w:val="SpinetiXcorporatdocumentparagraph"/>
        </w:rPr>
        <w:t xml:space="preserve"> on</w:t>
      </w:r>
      <w:r w:rsidR="006E3AA3" w:rsidRPr="004A0E02">
        <w:rPr>
          <w:rStyle w:val="SpinetiXcorporatdocumentparagraph"/>
        </w:rPr>
        <w:t xml:space="preserve">: </w:t>
      </w:r>
      <w:hyperlink r:id="rId11" w:history="1">
        <w:r w:rsidRPr="004A0E02">
          <w:rPr>
            <w:rStyle w:val="Hyperlink"/>
            <w:b/>
            <w:bCs/>
          </w:rPr>
          <w:t>LinkedIn</w:t>
        </w:r>
      </w:hyperlink>
      <w:r w:rsidRPr="004A0E02">
        <w:rPr>
          <w:rStyle w:val="SpinetiXcorporatdocumentparagraph"/>
        </w:rPr>
        <w:t xml:space="preserve">, </w:t>
      </w:r>
      <w:hyperlink r:id="rId12" w:history="1">
        <w:r w:rsidRPr="004A0E02">
          <w:rPr>
            <w:rStyle w:val="Hyperlink"/>
            <w:b/>
            <w:bCs/>
          </w:rPr>
          <w:t>YouTube</w:t>
        </w:r>
      </w:hyperlink>
      <w:r w:rsidR="00EE0F65">
        <w:rPr>
          <w:rStyle w:val="SpinetiXcorporatdocumentparagraph"/>
        </w:rPr>
        <w:t xml:space="preserve">, </w:t>
      </w:r>
      <w:hyperlink r:id="rId13" w:history="1">
        <w:r w:rsidR="00EE0F65">
          <w:rPr>
            <w:rStyle w:val="Hyperlink"/>
            <w:b/>
            <w:bCs/>
          </w:rPr>
          <w:t>X</w:t>
        </w:r>
      </w:hyperlink>
      <w:r w:rsidR="00EE0F65" w:rsidRPr="004A0E02">
        <w:rPr>
          <w:rStyle w:val="SpinetiXcorporatdocumentparagraph"/>
        </w:rPr>
        <w:t xml:space="preserve">, </w:t>
      </w:r>
      <w:r w:rsidRPr="004A0E02">
        <w:rPr>
          <w:rStyle w:val="SpinetiXcorporatdocumentparagraph"/>
        </w:rPr>
        <w:t xml:space="preserve">and </w:t>
      </w:r>
      <w:hyperlink r:id="rId14" w:history="1">
        <w:r w:rsidRPr="004A0E02">
          <w:rPr>
            <w:rStyle w:val="Hyperlink"/>
            <w:b/>
            <w:bCs/>
          </w:rPr>
          <w:t>Facebook</w:t>
        </w:r>
      </w:hyperlink>
      <w:r w:rsidRPr="004A0E02">
        <w:rPr>
          <w:rStyle w:val="SpinetiXcorporatdocumentparagraph"/>
        </w:rPr>
        <w:t xml:space="preserve">. </w:t>
      </w:r>
    </w:p>
    <w:p w14:paraId="6BBBFD50" w14:textId="77777777" w:rsidR="008B4F06" w:rsidRPr="004A0E02" w:rsidRDefault="008B4F06" w:rsidP="00CB7111">
      <w:pPr>
        <w:tabs>
          <w:tab w:val="left" w:pos="2751"/>
        </w:tabs>
        <w:rPr>
          <w:rStyle w:val="SpinetiXcorporatdocumentparagraph"/>
        </w:rPr>
      </w:pPr>
    </w:p>
    <w:p w14:paraId="06E63092" w14:textId="77777777" w:rsidR="000B4F65" w:rsidRPr="004A0E02" w:rsidRDefault="000B4F65" w:rsidP="00D93082">
      <w:pPr>
        <w:tabs>
          <w:tab w:val="left" w:pos="2751"/>
        </w:tabs>
        <w:rPr>
          <w:rStyle w:val="Hyperlink"/>
          <w:b/>
          <w:bCs/>
        </w:rPr>
      </w:pPr>
    </w:p>
    <w:p w14:paraId="0F97B5DB" w14:textId="08F2FBF0" w:rsidR="007E7C1C" w:rsidRPr="004A0E02" w:rsidRDefault="007E7C1C" w:rsidP="007E7C1C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 xml:space="preserve">Media Contacts: </w:t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  <w:t xml:space="preserve"> </w:t>
      </w:r>
    </w:p>
    <w:p w14:paraId="4A284A9B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 xml:space="preserve">Nicolas Meyer </w:t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</w:p>
    <w:p w14:paraId="06C2F10E" w14:textId="0F42B45D" w:rsidR="007E7C1C" w:rsidRPr="004A0E02" w:rsidRDefault="007E7C1C" w:rsidP="007E7C1C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>VP Marketing &amp; Channel Management</w:t>
      </w:r>
      <w:r w:rsidR="002D2230">
        <w:rPr>
          <w:rStyle w:val="SpinetiXcorporatdocumentparagraph"/>
        </w:rPr>
        <w:t xml:space="preserve"> at SpinetiX</w:t>
      </w:r>
    </w:p>
    <w:p w14:paraId="7FA66A44" w14:textId="3016DE3A" w:rsidR="007E7C1C" w:rsidRPr="002D2230" w:rsidRDefault="002678AB" w:rsidP="007E7C1C">
      <w:pPr>
        <w:tabs>
          <w:tab w:val="left" w:pos="2751"/>
        </w:tabs>
        <w:rPr>
          <w:rStyle w:val="SpinetiXcorporatdocumentparagraph"/>
        </w:rPr>
      </w:pPr>
      <w:r w:rsidRPr="002D2230">
        <w:rPr>
          <w:rStyle w:val="SpinetiXcorporatdocumentparagraph"/>
        </w:rPr>
        <w:t>Tel: +41 79 951 42 50</w:t>
      </w:r>
      <w:r w:rsidR="007E7C1C" w:rsidRPr="002D2230">
        <w:rPr>
          <w:rStyle w:val="SpinetiXcorporatdocumentparagraph"/>
        </w:rPr>
        <w:tab/>
      </w:r>
      <w:r w:rsidR="007E7C1C" w:rsidRPr="002D2230">
        <w:rPr>
          <w:rStyle w:val="SpinetiXcorporatdocumentparagraph"/>
        </w:rPr>
        <w:tab/>
      </w:r>
    </w:p>
    <w:p w14:paraId="7C78E249" w14:textId="26CDB396" w:rsidR="00FC744F" w:rsidRPr="002D2230" w:rsidRDefault="00FA4FDF" w:rsidP="006A5B1B">
      <w:pPr>
        <w:tabs>
          <w:tab w:val="left" w:pos="2751"/>
        </w:tabs>
        <w:rPr>
          <w:rStyle w:val="SpinetiXcorporatdocumentparagraph"/>
        </w:rPr>
      </w:pPr>
      <w:hyperlink r:id="rId15" w:history="1">
        <w:r w:rsidR="007E7C1C" w:rsidRPr="002D2230">
          <w:rPr>
            <w:rStyle w:val="Hyperlink"/>
            <w:b/>
            <w:bCs/>
          </w:rPr>
          <w:t>nicolas.meyer@spinetix.com</w:t>
        </w:r>
      </w:hyperlink>
      <w:r w:rsidR="007E7C1C" w:rsidRPr="002D2230">
        <w:rPr>
          <w:rStyle w:val="SpinetiXcorporatdocumentparagraph"/>
          <w:b/>
          <w:bCs/>
        </w:rPr>
        <w:t xml:space="preserve"> </w:t>
      </w:r>
      <w:r w:rsidR="00FC744F" w:rsidRPr="002D2230">
        <w:rPr>
          <w:rStyle w:val="SpinetiXcorporatdocumentparagraph"/>
        </w:rPr>
        <w:t xml:space="preserve"> </w:t>
      </w:r>
      <w:bookmarkEnd w:id="0"/>
    </w:p>
    <w:sectPr w:rsidR="00FC744F" w:rsidRPr="002D2230" w:rsidSect="00F00C72">
      <w:headerReference w:type="default" r:id="rId16"/>
      <w:footerReference w:type="default" r:id="rId17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F46063" w14:textId="77777777" w:rsidR="00F00C72" w:rsidRDefault="00F00C72" w:rsidP="008429DD">
      <w:r>
        <w:separator/>
      </w:r>
    </w:p>
  </w:endnote>
  <w:endnote w:type="continuationSeparator" w:id="0">
    <w:p w14:paraId="0CE5F233" w14:textId="77777777" w:rsidR="00F00C72" w:rsidRDefault="00F00C72" w:rsidP="008429DD">
      <w:r>
        <w:continuationSeparator/>
      </w:r>
    </w:p>
  </w:endnote>
  <w:endnote w:type="continuationNotice" w:id="1">
    <w:p w14:paraId="675FE16C" w14:textId="77777777" w:rsidR="00F00C72" w:rsidRDefault="00F00C7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altName w:val="Nunito Sans"/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0AE24329-E87B-4C99-B94E-BF579144D2C1}"/>
    <w:embedBold r:id="rId2" w:fontKey="{DA9C19AC-D495-40C7-B430-B1461ED0F2E7}"/>
    <w:embedItalic r:id="rId3" w:fontKey="{1162A745-C537-4881-94CE-28C5D02139F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E1A0C018-BE1B-4FBE-9000-2E1C45E0D620}"/>
    <w:embedBold r:id="rId5" w:fontKey="{009B60D9-AA79-4689-8CA3-BB2DCB5AED81}"/>
    <w:embedItalic r:id="rId6" w:fontKey="{24D37C85-66DC-4DC4-819E-1C47D551C0F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0B28C357-5F57-4329-8F77-F2848DEE61AE}"/>
    <w:embedBold r:id="rId8" w:fontKey="{5473A11D-8236-4FD3-AB7C-18CDC92F5234}"/>
    <w:embedItalic r:id="rId9" w:fontKey="{06CCD801-B066-4903-9A7C-5C617A6A0240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82DB2775-535B-4258-9F61-5E08E4366537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11" w:fontKey="{EB61B0A8-3AD2-4882-8888-52C6F4B7184C}"/>
  </w:font>
  <w:font w:name="Nunito Sans ExtraBold">
    <w:altName w:val="Nunito Sans ExtraBold"/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12" w:fontKey="{47D9D451-370E-4F13-B24A-700C212228D5}"/>
    <w:embedBold r:id="rId13" w:fontKey="{853908D4-EF87-464B-A18E-519BDA5EEA87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4" w:fontKey="{A4A982BC-D7BC-4EAF-9A23-26EBFED7CE8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4462965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0197DEF" w14:textId="13DD5985" w:rsidR="00517823" w:rsidRDefault="00517823">
            <w:pPr>
              <w:pStyle w:val="Footer"/>
              <w:jc w:val="right"/>
            </w:pPr>
            <w:r>
              <w:rPr>
                <w:lang w:val="fr-FR"/>
              </w:rP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fr-FR"/>
              </w:rP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A2BDC58" w14:textId="07E46593" w:rsidR="008429DD" w:rsidRPr="008429DD" w:rsidRDefault="008429DD" w:rsidP="00183B0D">
    <w:pPr>
      <w:pStyle w:val="Footer"/>
      <w:rPr>
        <w:color w:val="D9D9D9" w:themeColor="background1" w:themeShade="D9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10647E" w14:textId="77777777" w:rsidR="00F00C72" w:rsidRDefault="00F00C72" w:rsidP="008429DD">
      <w:r>
        <w:separator/>
      </w:r>
    </w:p>
  </w:footnote>
  <w:footnote w:type="continuationSeparator" w:id="0">
    <w:p w14:paraId="77ECBC12" w14:textId="77777777" w:rsidR="00F00C72" w:rsidRDefault="00F00C72" w:rsidP="008429DD">
      <w:r>
        <w:continuationSeparator/>
      </w:r>
    </w:p>
  </w:footnote>
  <w:footnote w:type="continuationNotice" w:id="1">
    <w:p w14:paraId="78E605E7" w14:textId="77777777" w:rsidR="00F00C72" w:rsidRDefault="00F00C7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B3C221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3E2190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4E0C75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412B740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67ADAAC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CE4FE6C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B4B71E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08CE80E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F46643E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6A666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0D35AE"/>
    <w:multiLevelType w:val="hybridMultilevel"/>
    <w:tmpl w:val="253CF40C"/>
    <w:lvl w:ilvl="0" w:tplc="1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D76EC1"/>
    <w:multiLevelType w:val="hybridMultilevel"/>
    <w:tmpl w:val="733C2E6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9F05DB"/>
    <w:multiLevelType w:val="hybridMultilevel"/>
    <w:tmpl w:val="90463BA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9975FA5"/>
    <w:multiLevelType w:val="hybridMultilevel"/>
    <w:tmpl w:val="0E7291E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6C3FCD"/>
    <w:multiLevelType w:val="hybridMultilevel"/>
    <w:tmpl w:val="AA3E934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5818331">
    <w:abstractNumId w:val="20"/>
  </w:num>
  <w:num w:numId="2" w16cid:durableId="62459045">
    <w:abstractNumId w:val="25"/>
  </w:num>
  <w:num w:numId="3" w16cid:durableId="1507935790">
    <w:abstractNumId w:val="14"/>
  </w:num>
  <w:num w:numId="4" w16cid:durableId="1692683711">
    <w:abstractNumId w:val="18"/>
  </w:num>
  <w:num w:numId="5" w16cid:durableId="755829871">
    <w:abstractNumId w:val="11"/>
  </w:num>
  <w:num w:numId="6" w16cid:durableId="1168179842">
    <w:abstractNumId w:val="26"/>
  </w:num>
  <w:num w:numId="7" w16cid:durableId="1548448577">
    <w:abstractNumId w:val="15"/>
  </w:num>
  <w:num w:numId="8" w16cid:durableId="667372116">
    <w:abstractNumId w:val="13"/>
  </w:num>
  <w:num w:numId="9" w16cid:durableId="64994167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54380697">
    <w:abstractNumId w:val="24"/>
  </w:num>
  <w:num w:numId="11" w16cid:durableId="474882164">
    <w:abstractNumId w:val="21"/>
  </w:num>
  <w:num w:numId="12" w16cid:durableId="163598070">
    <w:abstractNumId w:val="22"/>
  </w:num>
  <w:num w:numId="13" w16cid:durableId="1188373712">
    <w:abstractNumId w:val="9"/>
  </w:num>
  <w:num w:numId="14" w16cid:durableId="334263249">
    <w:abstractNumId w:val="7"/>
  </w:num>
  <w:num w:numId="15" w16cid:durableId="1446385045">
    <w:abstractNumId w:val="6"/>
  </w:num>
  <w:num w:numId="16" w16cid:durableId="1391883293">
    <w:abstractNumId w:val="5"/>
  </w:num>
  <w:num w:numId="17" w16cid:durableId="352732669">
    <w:abstractNumId w:val="4"/>
  </w:num>
  <w:num w:numId="18" w16cid:durableId="1925258388">
    <w:abstractNumId w:val="8"/>
  </w:num>
  <w:num w:numId="19" w16cid:durableId="1429345296">
    <w:abstractNumId w:val="3"/>
  </w:num>
  <w:num w:numId="20" w16cid:durableId="1079904602">
    <w:abstractNumId w:val="2"/>
  </w:num>
  <w:num w:numId="21" w16cid:durableId="834414983">
    <w:abstractNumId w:val="1"/>
  </w:num>
  <w:num w:numId="22" w16cid:durableId="801775273">
    <w:abstractNumId w:val="0"/>
  </w:num>
  <w:num w:numId="23" w16cid:durableId="490486597">
    <w:abstractNumId w:val="10"/>
  </w:num>
  <w:num w:numId="24" w16cid:durableId="7875450">
    <w:abstractNumId w:val="23"/>
  </w:num>
  <w:num w:numId="25" w16cid:durableId="1191603348">
    <w:abstractNumId w:val="19"/>
  </w:num>
  <w:num w:numId="26" w16cid:durableId="1904637076">
    <w:abstractNumId w:val="12"/>
  </w:num>
  <w:num w:numId="27" w16cid:durableId="7451561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removePersonalInformation/>
  <w:removeDateAndTim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oxrAQ9/cqcsAAAA"/>
  </w:docVars>
  <w:rsids>
    <w:rsidRoot w:val="00CA75B2"/>
    <w:rsid w:val="00001DF1"/>
    <w:rsid w:val="00002E31"/>
    <w:rsid w:val="00003D28"/>
    <w:rsid w:val="00005B53"/>
    <w:rsid w:val="00006414"/>
    <w:rsid w:val="00011278"/>
    <w:rsid w:val="0001432E"/>
    <w:rsid w:val="00014CD4"/>
    <w:rsid w:val="0001530D"/>
    <w:rsid w:val="00015344"/>
    <w:rsid w:val="00015A37"/>
    <w:rsid w:val="00015AC1"/>
    <w:rsid w:val="00016B83"/>
    <w:rsid w:val="00016C76"/>
    <w:rsid w:val="00021865"/>
    <w:rsid w:val="00022510"/>
    <w:rsid w:val="00022D59"/>
    <w:rsid w:val="00025487"/>
    <w:rsid w:val="00027259"/>
    <w:rsid w:val="00027BA9"/>
    <w:rsid w:val="00030433"/>
    <w:rsid w:val="00031B9E"/>
    <w:rsid w:val="00032FF6"/>
    <w:rsid w:val="00034DBD"/>
    <w:rsid w:val="00034E5B"/>
    <w:rsid w:val="000359C1"/>
    <w:rsid w:val="00036E66"/>
    <w:rsid w:val="00037C07"/>
    <w:rsid w:val="00041EEC"/>
    <w:rsid w:val="00041F39"/>
    <w:rsid w:val="0004389D"/>
    <w:rsid w:val="000442B6"/>
    <w:rsid w:val="00044531"/>
    <w:rsid w:val="000453FB"/>
    <w:rsid w:val="000465E5"/>
    <w:rsid w:val="00052F73"/>
    <w:rsid w:val="00054AC0"/>
    <w:rsid w:val="00056693"/>
    <w:rsid w:val="0005721B"/>
    <w:rsid w:val="000573AA"/>
    <w:rsid w:val="00061C3A"/>
    <w:rsid w:val="00062C6C"/>
    <w:rsid w:val="00062E08"/>
    <w:rsid w:val="00063B8D"/>
    <w:rsid w:val="00064DC9"/>
    <w:rsid w:val="0006710C"/>
    <w:rsid w:val="00067574"/>
    <w:rsid w:val="00067B52"/>
    <w:rsid w:val="000740EC"/>
    <w:rsid w:val="00074AC8"/>
    <w:rsid w:val="000761B8"/>
    <w:rsid w:val="00077956"/>
    <w:rsid w:val="00077AC9"/>
    <w:rsid w:val="00080752"/>
    <w:rsid w:val="00080B4A"/>
    <w:rsid w:val="00080CF3"/>
    <w:rsid w:val="00081393"/>
    <w:rsid w:val="0008198C"/>
    <w:rsid w:val="000849FC"/>
    <w:rsid w:val="00084DA1"/>
    <w:rsid w:val="00085C78"/>
    <w:rsid w:val="00086644"/>
    <w:rsid w:val="000869A8"/>
    <w:rsid w:val="00090860"/>
    <w:rsid w:val="00092B51"/>
    <w:rsid w:val="00093313"/>
    <w:rsid w:val="00093DBF"/>
    <w:rsid w:val="00093F90"/>
    <w:rsid w:val="0009484C"/>
    <w:rsid w:val="000951B7"/>
    <w:rsid w:val="00095669"/>
    <w:rsid w:val="00096544"/>
    <w:rsid w:val="00097116"/>
    <w:rsid w:val="00097D31"/>
    <w:rsid w:val="000A2332"/>
    <w:rsid w:val="000A2427"/>
    <w:rsid w:val="000A4546"/>
    <w:rsid w:val="000A555F"/>
    <w:rsid w:val="000A78DC"/>
    <w:rsid w:val="000B17DD"/>
    <w:rsid w:val="000B1A54"/>
    <w:rsid w:val="000B1BE6"/>
    <w:rsid w:val="000B3577"/>
    <w:rsid w:val="000B37C3"/>
    <w:rsid w:val="000B40CF"/>
    <w:rsid w:val="000B49DC"/>
    <w:rsid w:val="000B4F65"/>
    <w:rsid w:val="000B5443"/>
    <w:rsid w:val="000B5DEC"/>
    <w:rsid w:val="000C092E"/>
    <w:rsid w:val="000C59B2"/>
    <w:rsid w:val="000C7EE0"/>
    <w:rsid w:val="000D1218"/>
    <w:rsid w:val="000D21DD"/>
    <w:rsid w:val="000D2F2E"/>
    <w:rsid w:val="000D5601"/>
    <w:rsid w:val="000D72D6"/>
    <w:rsid w:val="000D7A55"/>
    <w:rsid w:val="000E0CE6"/>
    <w:rsid w:val="000E0F44"/>
    <w:rsid w:val="000E220E"/>
    <w:rsid w:val="000E3482"/>
    <w:rsid w:val="000E5368"/>
    <w:rsid w:val="000E5707"/>
    <w:rsid w:val="000E5870"/>
    <w:rsid w:val="000E7AD4"/>
    <w:rsid w:val="000F2020"/>
    <w:rsid w:val="000F2E07"/>
    <w:rsid w:val="000F3AC1"/>
    <w:rsid w:val="000F4321"/>
    <w:rsid w:val="000F474B"/>
    <w:rsid w:val="000F55C3"/>
    <w:rsid w:val="000F6129"/>
    <w:rsid w:val="000F629D"/>
    <w:rsid w:val="000F6461"/>
    <w:rsid w:val="001004B5"/>
    <w:rsid w:val="00102399"/>
    <w:rsid w:val="0010408E"/>
    <w:rsid w:val="00104896"/>
    <w:rsid w:val="00105D47"/>
    <w:rsid w:val="001060BB"/>
    <w:rsid w:val="0010690A"/>
    <w:rsid w:val="001138F3"/>
    <w:rsid w:val="001154EC"/>
    <w:rsid w:val="00116663"/>
    <w:rsid w:val="001216CE"/>
    <w:rsid w:val="00123819"/>
    <w:rsid w:val="00125577"/>
    <w:rsid w:val="00126073"/>
    <w:rsid w:val="001270BC"/>
    <w:rsid w:val="001275B4"/>
    <w:rsid w:val="00127B4E"/>
    <w:rsid w:val="001307B6"/>
    <w:rsid w:val="001313DB"/>
    <w:rsid w:val="001317B2"/>
    <w:rsid w:val="00133C11"/>
    <w:rsid w:val="00134875"/>
    <w:rsid w:val="00135AD1"/>
    <w:rsid w:val="00136DAF"/>
    <w:rsid w:val="00136FC5"/>
    <w:rsid w:val="0013760B"/>
    <w:rsid w:val="001400CD"/>
    <w:rsid w:val="001410E2"/>
    <w:rsid w:val="001450A7"/>
    <w:rsid w:val="001451FA"/>
    <w:rsid w:val="001452E6"/>
    <w:rsid w:val="00145CCB"/>
    <w:rsid w:val="00146D29"/>
    <w:rsid w:val="00146E42"/>
    <w:rsid w:val="00147347"/>
    <w:rsid w:val="00147605"/>
    <w:rsid w:val="001516B0"/>
    <w:rsid w:val="00152785"/>
    <w:rsid w:val="0015310D"/>
    <w:rsid w:val="001540BA"/>
    <w:rsid w:val="001547D5"/>
    <w:rsid w:val="001550D4"/>
    <w:rsid w:val="001559F4"/>
    <w:rsid w:val="00160080"/>
    <w:rsid w:val="001601DA"/>
    <w:rsid w:val="00161346"/>
    <w:rsid w:val="001638F6"/>
    <w:rsid w:val="00163B03"/>
    <w:rsid w:val="001651E1"/>
    <w:rsid w:val="00165D7F"/>
    <w:rsid w:val="00172885"/>
    <w:rsid w:val="00173AB2"/>
    <w:rsid w:val="00174405"/>
    <w:rsid w:val="001757F6"/>
    <w:rsid w:val="00176C90"/>
    <w:rsid w:val="00176F0D"/>
    <w:rsid w:val="00177022"/>
    <w:rsid w:val="001825EF"/>
    <w:rsid w:val="001838B9"/>
    <w:rsid w:val="00183B0D"/>
    <w:rsid w:val="001860DE"/>
    <w:rsid w:val="00187899"/>
    <w:rsid w:val="00190210"/>
    <w:rsid w:val="00190A20"/>
    <w:rsid w:val="00192135"/>
    <w:rsid w:val="001931ED"/>
    <w:rsid w:val="0019383B"/>
    <w:rsid w:val="00193D3C"/>
    <w:rsid w:val="00193DC2"/>
    <w:rsid w:val="001951C4"/>
    <w:rsid w:val="0019520F"/>
    <w:rsid w:val="001A0DCF"/>
    <w:rsid w:val="001A10C6"/>
    <w:rsid w:val="001A1508"/>
    <w:rsid w:val="001A160B"/>
    <w:rsid w:val="001A174A"/>
    <w:rsid w:val="001A1A5F"/>
    <w:rsid w:val="001A2585"/>
    <w:rsid w:val="001A4C8B"/>
    <w:rsid w:val="001A70D1"/>
    <w:rsid w:val="001A70F9"/>
    <w:rsid w:val="001A7113"/>
    <w:rsid w:val="001A7DF3"/>
    <w:rsid w:val="001B28C4"/>
    <w:rsid w:val="001B4D98"/>
    <w:rsid w:val="001B5A92"/>
    <w:rsid w:val="001B6E81"/>
    <w:rsid w:val="001C0972"/>
    <w:rsid w:val="001C15D7"/>
    <w:rsid w:val="001C1952"/>
    <w:rsid w:val="001C23D5"/>
    <w:rsid w:val="001C39E1"/>
    <w:rsid w:val="001C5154"/>
    <w:rsid w:val="001C53B6"/>
    <w:rsid w:val="001C5551"/>
    <w:rsid w:val="001C5EAE"/>
    <w:rsid w:val="001D0B91"/>
    <w:rsid w:val="001D3FB4"/>
    <w:rsid w:val="001D5D1F"/>
    <w:rsid w:val="001E296F"/>
    <w:rsid w:val="001E3C53"/>
    <w:rsid w:val="001E7AB4"/>
    <w:rsid w:val="001F0288"/>
    <w:rsid w:val="001F06F2"/>
    <w:rsid w:val="001F08D3"/>
    <w:rsid w:val="001F0C56"/>
    <w:rsid w:val="001F1F44"/>
    <w:rsid w:val="001F3CB0"/>
    <w:rsid w:val="001F490D"/>
    <w:rsid w:val="001F4FB3"/>
    <w:rsid w:val="001F562E"/>
    <w:rsid w:val="00202A12"/>
    <w:rsid w:val="00203178"/>
    <w:rsid w:val="002031EC"/>
    <w:rsid w:val="00203D78"/>
    <w:rsid w:val="00206CD8"/>
    <w:rsid w:val="002110ED"/>
    <w:rsid w:val="00211DDB"/>
    <w:rsid w:val="002132F9"/>
    <w:rsid w:val="002139A8"/>
    <w:rsid w:val="00215FF1"/>
    <w:rsid w:val="00216836"/>
    <w:rsid w:val="00217F2A"/>
    <w:rsid w:val="002215D4"/>
    <w:rsid w:val="0022165D"/>
    <w:rsid w:val="002232A4"/>
    <w:rsid w:val="00224A20"/>
    <w:rsid w:val="002251C8"/>
    <w:rsid w:val="00225663"/>
    <w:rsid w:val="002274EC"/>
    <w:rsid w:val="002336F0"/>
    <w:rsid w:val="002340B9"/>
    <w:rsid w:val="002349A7"/>
    <w:rsid w:val="00234C9C"/>
    <w:rsid w:val="00235B97"/>
    <w:rsid w:val="002364E4"/>
    <w:rsid w:val="002378B9"/>
    <w:rsid w:val="0024029E"/>
    <w:rsid w:val="002402A7"/>
    <w:rsid w:val="0024099E"/>
    <w:rsid w:val="00242290"/>
    <w:rsid w:val="00243D37"/>
    <w:rsid w:val="00244474"/>
    <w:rsid w:val="00244F24"/>
    <w:rsid w:val="00244F8B"/>
    <w:rsid w:val="00245085"/>
    <w:rsid w:val="0024547A"/>
    <w:rsid w:val="00245D22"/>
    <w:rsid w:val="0024631F"/>
    <w:rsid w:val="002471A0"/>
    <w:rsid w:val="00250B76"/>
    <w:rsid w:val="0025106A"/>
    <w:rsid w:val="002514A7"/>
    <w:rsid w:val="00253248"/>
    <w:rsid w:val="002538A5"/>
    <w:rsid w:val="00257F23"/>
    <w:rsid w:val="00260874"/>
    <w:rsid w:val="002614A4"/>
    <w:rsid w:val="00261957"/>
    <w:rsid w:val="002620B5"/>
    <w:rsid w:val="002623E8"/>
    <w:rsid w:val="0026291C"/>
    <w:rsid w:val="00264BEA"/>
    <w:rsid w:val="00264D6F"/>
    <w:rsid w:val="002652E1"/>
    <w:rsid w:val="00265560"/>
    <w:rsid w:val="002678AB"/>
    <w:rsid w:val="002678C2"/>
    <w:rsid w:val="00270DC2"/>
    <w:rsid w:val="00271C72"/>
    <w:rsid w:val="002722D8"/>
    <w:rsid w:val="00272EF5"/>
    <w:rsid w:val="002732B2"/>
    <w:rsid w:val="00273841"/>
    <w:rsid w:val="00274097"/>
    <w:rsid w:val="00276E62"/>
    <w:rsid w:val="002809D6"/>
    <w:rsid w:val="00280D0E"/>
    <w:rsid w:val="00281473"/>
    <w:rsid w:val="00282458"/>
    <w:rsid w:val="0028347B"/>
    <w:rsid w:val="0028410E"/>
    <w:rsid w:val="002874BD"/>
    <w:rsid w:val="0029041A"/>
    <w:rsid w:val="00290F02"/>
    <w:rsid w:val="00291004"/>
    <w:rsid w:val="002923FD"/>
    <w:rsid w:val="00292A18"/>
    <w:rsid w:val="0029381E"/>
    <w:rsid w:val="0029386F"/>
    <w:rsid w:val="00293891"/>
    <w:rsid w:val="00294B0B"/>
    <w:rsid w:val="00294E0E"/>
    <w:rsid w:val="00295499"/>
    <w:rsid w:val="00295F0C"/>
    <w:rsid w:val="00296443"/>
    <w:rsid w:val="00297D33"/>
    <w:rsid w:val="002A0704"/>
    <w:rsid w:val="002A1702"/>
    <w:rsid w:val="002A288D"/>
    <w:rsid w:val="002A3649"/>
    <w:rsid w:val="002A477D"/>
    <w:rsid w:val="002A7989"/>
    <w:rsid w:val="002B01C7"/>
    <w:rsid w:val="002B0558"/>
    <w:rsid w:val="002B4A9D"/>
    <w:rsid w:val="002C2330"/>
    <w:rsid w:val="002C375E"/>
    <w:rsid w:val="002C3AF1"/>
    <w:rsid w:val="002C4A89"/>
    <w:rsid w:val="002C5698"/>
    <w:rsid w:val="002C5F8A"/>
    <w:rsid w:val="002C6E04"/>
    <w:rsid w:val="002C7BF1"/>
    <w:rsid w:val="002D2230"/>
    <w:rsid w:val="002D2299"/>
    <w:rsid w:val="002D506E"/>
    <w:rsid w:val="002D5F23"/>
    <w:rsid w:val="002D6FD7"/>
    <w:rsid w:val="002E0B0F"/>
    <w:rsid w:val="002E1E24"/>
    <w:rsid w:val="002E2796"/>
    <w:rsid w:val="002E365A"/>
    <w:rsid w:val="002E42B3"/>
    <w:rsid w:val="002E46EA"/>
    <w:rsid w:val="002E56CB"/>
    <w:rsid w:val="002E59EF"/>
    <w:rsid w:val="002F0478"/>
    <w:rsid w:val="002F1052"/>
    <w:rsid w:val="002F330E"/>
    <w:rsid w:val="002F3725"/>
    <w:rsid w:val="002F62B1"/>
    <w:rsid w:val="002F6D5F"/>
    <w:rsid w:val="003021BB"/>
    <w:rsid w:val="00302605"/>
    <w:rsid w:val="00303539"/>
    <w:rsid w:val="00304589"/>
    <w:rsid w:val="00305C13"/>
    <w:rsid w:val="00311AD8"/>
    <w:rsid w:val="00312CF5"/>
    <w:rsid w:val="00313219"/>
    <w:rsid w:val="00313644"/>
    <w:rsid w:val="00313C5D"/>
    <w:rsid w:val="00313D2A"/>
    <w:rsid w:val="00313FEF"/>
    <w:rsid w:val="00315314"/>
    <w:rsid w:val="0031539C"/>
    <w:rsid w:val="00320890"/>
    <w:rsid w:val="00321800"/>
    <w:rsid w:val="00322671"/>
    <w:rsid w:val="003228D0"/>
    <w:rsid w:val="00322BDC"/>
    <w:rsid w:val="00322FC3"/>
    <w:rsid w:val="0032435B"/>
    <w:rsid w:val="00324993"/>
    <w:rsid w:val="00325892"/>
    <w:rsid w:val="00326FF4"/>
    <w:rsid w:val="00327E7D"/>
    <w:rsid w:val="00330818"/>
    <w:rsid w:val="00331B82"/>
    <w:rsid w:val="0033248D"/>
    <w:rsid w:val="00332F74"/>
    <w:rsid w:val="00333160"/>
    <w:rsid w:val="00333894"/>
    <w:rsid w:val="00333EE2"/>
    <w:rsid w:val="00337655"/>
    <w:rsid w:val="00340D6A"/>
    <w:rsid w:val="00341321"/>
    <w:rsid w:val="00341585"/>
    <w:rsid w:val="003429A8"/>
    <w:rsid w:val="00343708"/>
    <w:rsid w:val="0034383F"/>
    <w:rsid w:val="00343AFA"/>
    <w:rsid w:val="00347118"/>
    <w:rsid w:val="003508F2"/>
    <w:rsid w:val="003509F9"/>
    <w:rsid w:val="0035158B"/>
    <w:rsid w:val="00352234"/>
    <w:rsid w:val="00352806"/>
    <w:rsid w:val="0035311B"/>
    <w:rsid w:val="003548C6"/>
    <w:rsid w:val="00355545"/>
    <w:rsid w:val="00355E63"/>
    <w:rsid w:val="00357F64"/>
    <w:rsid w:val="00364CAB"/>
    <w:rsid w:val="00364D82"/>
    <w:rsid w:val="00365518"/>
    <w:rsid w:val="003662D3"/>
    <w:rsid w:val="00366A6E"/>
    <w:rsid w:val="00367BE6"/>
    <w:rsid w:val="00370315"/>
    <w:rsid w:val="00370C16"/>
    <w:rsid w:val="00371C04"/>
    <w:rsid w:val="0037278F"/>
    <w:rsid w:val="00373284"/>
    <w:rsid w:val="0038070C"/>
    <w:rsid w:val="00381AE2"/>
    <w:rsid w:val="0038342B"/>
    <w:rsid w:val="00384CE9"/>
    <w:rsid w:val="00384F50"/>
    <w:rsid w:val="0038605F"/>
    <w:rsid w:val="00386CA7"/>
    <w:rsid w:val="00387BB5"/>
    <w:rsid w:val="00390379"/>
    <w:rsid w:val="00391CF8"/>
    <w:rsid w:val="00393775"/>
    <w:rsid w:val="0039742D"/>
    <w:rsid w:val="00397F81"/>
    <w:rsid w:val="003A0043"/>
    <w:rsid w:val="003A419F"/>
    <w:rsid w:val="003A4F2C"/>
    <w:rsid w:val="003A5B63"/>
    <w:rsid w:val="003A66A3"/>
    <w:rsid w:val="003A701C"/>
    <w:rsid w:val="003B2D63"/>
    <w:rsid w:val="003B2EA5"/>
    <w:rsid w:val="003B3BA8"/>
    <w:rsid w:val="003B3C2B"/>
    <w:rsid w:val="003B3F49"/>
    <w:rsid w:val="003B6046"/>
    <w:rsid w:val="003B6A26"/>
    <w:rsid w:val="003B6B6F"/>
    <w:rsid w:val="003B715F"/>
    <w:rsid w:val="003B751A"/>
    <w:rsid w:val="003B7ED8"/>
    <w:rsid w:val="003C0078"/>
    <w:rsid w:val="003C4C5A"/>
    <w:rsid w:val="003C7113"/>
    <w:rsid w:val="003D092B"/>
    <w:rsid w:val="003D0C42"/>
    <w:rsid w:val="003D0E06"/>
    <w:rsid w:val="003D1B2A"/>
    <w:rsid w:val="003D3F11"/>
    <w:rsid w:val="003D453C"/>
    <w:rsid w:val="003D495A"/>
    <w:rsid w:val="003D5B27"/>
    <w:rsid w:val="003D5C64"/>
    <w:rsid w:val="003D7BD4"/>
    <w:rsid w:val="003E0EB7"/>
    <w:rsid w:val="003E114E"/>
    <w:rsid w:val="003E1937"/>
    <w:rsid w:val="003E1C47"/>
    <w:rsid w:val="003E2F1E"/>
    <w:rsid w:val="003E4564"/>
    <w:rsid w:val="003E45C8"/>
    <w:rsid w:val="003E5E2A"/>
    <w:rsid w:val="003E67D4"/>
    <w:rsid w:val="003E6A18"/>
    <w:rsid w:val="003E7AD8"/>
    <w:rsid w:val="003F1851"/>
    <w:rsid w:val="003F185E"/>
    <w:rsid w:val="003F30E0"/>
    <w:rsid w:val="003F38FC"/>
    <w:rsid w:val="003F4C9B"/>
    <w:rsid w:val="003F5710"/>
    <w:rsid w:val="00400F3A"/>
    <w:rsid w:val="0040194A"/>
    <w:rsid w:val="004021B8"/>
    <w:rsid w:val="00402A5B"/>
    <w:rsid w:val="00402E22"/>
    <w:rsid w:val="00403AFD"/>
    <w:rsid w:val="00404738"/>
    <w:rsid w:val="00407353"/>
    <w:rsid w:val="00414143"/>
    <w:rsid w:val="00415C6F"/>
    <w:rsid w:val="00416CA7"/>
    <w:rsid w:val="00417198"/>
    <w:rsid w:val="00417C29"/>
    <w:rsid w:val="00420232"/>
    <w:rsid w:val="0042030A"/>
    <w:rsid w:val="00424BDD"/>
    <w:rsid w:val="00424FAC"/>
    <w:rsid w:val="00431127"/>
    <w:rsid w:val="00431DA4"/>
    <w:rsid w:val="00432464"/>
    <w:rsid w:val="00432C36"/>
    <w:rsid w:val="0043394B"/>
    <w:rsid w:val="00434E4A"/>
    <w:rsid w:val="00436225"/>
    <w:rsid w:val="0043672F"/>
    <w:rsid w:val="00436A1D"/>
    <w:rsid w:val="0044041E"/>
    <w:rsid w:val="00442B88"/>
    <w:rsid w:val="00442CE5"/>
    <w:rsid w:val="004453AE"/>
    <w:rsid w:val="0044597A"/>
    <w:rsid w:val="00452629"/>
    <w:rsid w:val="004533E5"/>
    <w:rsid w:val="00454A74"/>
    <w:rsid w:val="00454AEA"/>
    <w:rsid w:val="00454DF4"/>
    <w:rsid w:val="00457A3E"/>
    <w:rsid w:val="00460933"/>
    <w:rsid w:val="00460D60"/>
    <w:rsid w:val="00464B2A"/>
    <w:rsid w:val="00465258"/>
    <w:rsid w:val="00465469"/>
    <w:rsid w:val="00466A80"/>
    <w:rsid w:val="00467055"/>
    <w:rsid w:val="00467CE6"/>
    <w:rsid w:val="00471F37"/>
    <w:rsid w:val="0047208A"/>
    <w:rsid w:val="004723E9"/>
    <w:rsid w:val="00474839"/>
    <w:rsid w:val="00474A94"/>
    <w:rsid w:val="0047513C"/>
    <w:rsid w:val="004759A3"/>
    <w:rsid w:val="00476957"/>
    <w:rsid w:val="00476A12"/>
    <w:rsid w:val="00477DD6"/>
    <w:rsid w:val="00480087"/>
    <w:rsid w:val="00480BF4"/>
    <w:rsid w:val="00482195"/>
    <w:rsid w:val="00482489"/>
    <w:rsid w:val="00483078"/>
    <w:rsid w:val="00483C0F"/>
    <w:rsid w:val="00485736"/>
    <w:rsid w:val="00485772"/>
    <w:rsid w:val="004869AD"/>
    <w:rsid w:val="00486F83"/>
    <w:rsid w:val="00487A1F"/>
    <w:rsid w:val="00490D33"/>
    <w:rsid w:val="0049188C"/>
    <w:rsid w:val="004927A3"/>
    <w:rsid w:val="00492BB1"/>
    <w:rsid w:val="00493678"/>
    <w:rsid w:val="004937A8"/>
    <w:rsid w:val="00494214"/>
    <w:rsid w:val="00494368"/>
    <w:rsid w:val="00495D44"/>
    <w:rsid w:val="004965F7"/>
    <w:rsid w:val="00497F98"/>
    <w:rsid w:val="004A06D7"/>
    <w:rsid w:val="004A0E02"/>
    <w:rsid w:val="004A0F86"/>
    <w:rsid w:val="004A1693"/>
    <w:rsid w:val="004A4979"/>
    <w:rsid w:val="004A619F"/>
    <w:rsid w:val="004A630F"/>
    <w:rsid w:val="004A75CE"/>
    <w:rsid w:val="004B1B5D"/>
    <w:rsid w:val="004B22CA"/>
    <w:rsid w:val="004B25D8"/>
    <w:rsid w:val="004B4A22"/>
    <w:rsid w:val="004B4B81"/>
    <w:rsid w:val="004B5004"/>
    <w:rsid w:val="004B66A6"/>
    <w:rsid w:val="004B7E77"/>
    <w:rsid w:val="004C15EB"/>
    <w:rsid w:val="004C1A5E"/>
    <w:rsid w:val="004C314E"/>
    <w:rsid w:val="004C4C2C"/>
    <w:rsid w:val="004C65B3"/>
    <w:rsid w:val="004C757A"/>
    <w:rsid w:val="004C7A2E"/>
    <w:rsid w:val="004D0DF7"/>
    <w:rsid w:val="004D11F1"/>
    <w:rsid w:val="004D1852"/>
    <w:rsid w:val="004D277B"/>
    <w:rsid w:val="004D2D0D"/>
    <w:rsid w:val="004D6456"/>
    <w:rsid w:val="004D6DF4"/>
    <w:rsid w:val="004D712A"/>
    <w:rsid w:val="004E1481"/>
    <w:rsid w:val="004E2524"/>
    <w:rsid w:val="004E2D13"/>
    <w:rsid w:val="004E48F7"/>
    <w:rsid w:val="004E4D53"/>
    <w:rsid w:val="004E5613"/>
    <w:rsid w:val="004E58C3"/>
    <w:rsid w:val="004F0E90"/>
    <w:rsid w:val="004F21A7"/>
    <w:rsid w:val="004F2F8B"/>
    <w:rsid w:val="004F6DE7"/>
    <w:rsid w:val="00500A76"/>
    <w:rsid w:val="00505B1E"/>
    <w:rsid w:val="00505D94"/>
    <w:rsid w:val="00505E32"/>
    <w:rsid w:val="005073B4"/>
    <w:rsid w:val="00510371"/>
    <w:rsid w:val="005104D2"/>
    <w:rsid w:val="00511D6C"/>
    <w:rsid w:val="00512A5B"/>
    <w:rsid w:val="0051455C"/>
    <w:rsid w:val="005147B0"/>
    <w:rsid w:val="00515069"/>
    <w:rsid w:val="00517823"/>
    <w:rsid w:val="005212D6"/>
    <w:rsid w:val="005238D0"/>
    <w:rsid w:val="00523EBC"/>
    <w:rsid w:val="00523F6D"/>
    <w:rsid w:val="00526437"/>
    <w:rsid w:val="0052787D"/>
    <w:rsid w:val="00530DDF"/>
    <w:rsid w:val="00531C80"/>
    <w:rsid w:val="005322AC"/>
    <w:rsid w:val="00534E42"/>
    <w:rsid w:val="005350EC"/>
    <w:rsid w:val="0054018A"/>
    <w:rsid w:val="00541F33"/>
    <w:rsid w:val="00542916"/>
    <w:rsid w:val="00543216"/>
    <w:rsid w:val="0054354B"/>
    <w:rsid w:val="00544125"/>
    <w:rsid w:val="005463AB"/>
    <w:rsid w:val="0054734D"/>
    <w:rsid w:val="00551075"/>
    <w:rsid w:val="0055438C"/>
    <w:rsid w:val="00554753"/>
    <w:rsid w:val="0055601E"/>
    <w:rsid w:val="00557008"/>
    <w:rsid w:val="005603D3"/>
    <w:rsid w:val="0056132A"/>
    <w:rsid w:val="00562B00"/>
    <w:rsid w:val="00562D85"/>
    <w:rsid w:val="00563951"/>
    <w:rsid w:val="00564F48"/>
    <w:rsid w:val="005655A4"/>
    <w:rsid w:val="00566B4A"/>
    <w:rsid w:val="005730FF"/>
    <w:rsid w:val="005737ED"/>
    <w:rsid w:val="00573C11"/>
    <w:rsid w:val="00573C60"/>
    <w:rsid w:val="005741D1"/>
    <w:rsid w:val="005742AB"/>
    <w:rsid w:val="0057536E"/>
    <w:rsid w:val="00575CD0"/>
    <w:rsid w:val="0058063B"/>
    <w:rsid w:val="005823E8"/>
    <w:rsid w:val="0058300E"/>
    <w:rsid w:val="0058356C"/>
    <w:rsid w:val="005846EE"/>
    <w:rsid w:val="00585726"/>
    <w:rsid w:val="00585C04"/>
    <w:rsid w:val="00586CE7"/>
    <w:rsid w:val="00592256"/>
    <w:rsid w:val="005925CF"/>
    <w:rsid w:val="00592C92"/>
    <w:rsid w:val="00592F58"/>
    <w:rsid w:val="0059359A"/>
    <w:rsid w:val="0059362C"/>
    <w:rsid w:val="005938F7"/>
    <w:rsid w:val="00593BAF"/>
    <w:rsid w:val="005A1B34"/>
    <w:rsid w:val="005A204D"/>
    <w:rsid w:val="005A2AEF"/>
    <w:rsid w:val="005A2E05"/>
    <w:rsid w:val="005A3CA2"/>
    <w:rsid w:val="005A42C3"/>
    <w:rsid w:val="005A5315"/>
    <w:rsid w:val="005A6E72"/>
    <w:rsid w:val="005A72C7"/>
    <w:rsid w:val="005A7875"/>
    <w:rsid w:val="005A79C8"/>
    <w:rsid w:val="005A7D60"/>
    <w:rsid w:val="005B086C"/>
    <w:rsid w:val="005B3F87"/>
    <w:rsid w:val="005B41C6"/>
    <w:rsid w:val="005B4F93"/>
    <w:rsid w:val="005B5543"/>
    <w:rsid w:val="005B5AF2"/>
    <w:rsid w:val="005B5B45"/>
    <w:rsid w:val="005C222E"/>
    <w:rsid w:val="005C2835"/>
    <w:rsid w:val="005C3E65"/>
    <w:rsid w:val="005C5B1F"/>
    <w:rsid w:val="005C6496"/>
    <w:rsid w:val="005C6C8F"/>
    <w:rsid w:val="005C6EA0"/>
    <w:rsid w:val="005C749E"/>
    <w:rsid w:val="005D10E5"/>
    <w:rsid w:val="005D1BD8"/>
    <w:rsid w:val="005D1FEC"/>
    <w:rsid w:val="005D2325"/>
    <w:rsid w:val="005E1ABA"/>
    <w:rsid w:val="005E1B83"/>
    <w:rsid w:val="005E25ED"/>
    <w:rsid w:val="005E35BD"/>
    <w:rsid w:val="005E4060"/>
    <w:rsid w:val="005E4803"/>
    <w:rsid w:val="005E4BA7"/>
    <w:rsid w:val="005E56B0"/>
    <w:rsid w:val="005E6B3C"/>
    <w:rsid w:val="005E6CFF"/>
    <w:rsid w:val="005F0766"/>
    <w:rsid w:val="005F1600"/>
    <w:rsid w:val="005F22DC"/>
    <w:rsid w:val="005F2BF0"/>
    <w:rsid w:val="005F2F00"/>
    <w:rsid w:val="005F30C6"/>
    <w:rsid w:val="005F4FBE"/>
    <w:rsid w:val="005F727A"/>
    <w:rsid w:val="00600E25"/>
    <w:rsid w:val="00601F03"/>
    <w:rsid w:val="00602975"/>
    <w:rsid w:val="00602BF5"/>
    <w:rsid w:val="0060515C"/>
    <w:rsid w:val="006052BA"/>
    <w:rsid w:val="00607447"/>
    <w:rsid w:val="00607E51"/>
    <w:rsid w:val="00610CE0"/>
    <w:rsid w:val="006117EB"/>
    <w:rsid w:val="00611BBE"/>
    <w:rsid w:val="00612C2F"/>
    <w:rsid w:val="006153C3"/>
    <w:rsid w:val="00615622"/>
    <w:rsid w:val="006158D4"/>
    <w:rsid w:val="006167AD"/>
    <w:rsid w:val="00616994"/>
    <w:rsid w:val="00616FBE"/>
    <w:rsid w:val="00617171"/>
    <w:rsid w:val="00617760"/>
    <w:rsid w:val="00617BD9"/>
    <w:rsid w:val="0062104B"/>
    <w:rsid w:val="00622238"/>
    <w:rsid w:val="00623FCD"/>
    <w:rsid w:val="006264CB"/>
    <w:rsid w:val="00627030"/>
    <w:rsid w:val="006303CA"/>
    <w:rsid w:val="00630A01"/>
    <w:rsid w:val="00630BD6"/>
    <w:rsid w:val="00632362"/>
    <w:rsid w:val="00633ED0"/>
    <w:rsid w:val="006341A8"/>
    <w:rsid w:val="00634D48"/>
    <w:rsid w:val="00635D4D"/>
    <w:rsid w:val="006369C2"/>
    <w:rsid w:val="00637065"/>
    <w:rsid w:val="0064009E"/>
    <w:rsid w:val="00640C88"/>
    <w:rsid w:val="00641EF2"/>
    <w:rsid w:val="006427E5"/>
    <w:rsid w:val="0064487B"/>
    <w:rsid w:val="00645ADA"/>
    <w:rsid w:val="006464AE"/>
    <w:rsid w:val="006528A5"/>
    <w:rsid w:val="0066127C"/>
    <w:rsid w:val="006613A1"/>
    <w:rsid w:val="00662152"/>
    <w:rsid w:val="00665689"/>
    <w:rsid w:val="006659F3"/>
    <w:rsid w:val="00665CD6"/>
    <w:rsid w:val="00665FBB"/>
    <w:rsid w:val="00666990"/>
    <w:rsid w:val="00671248"/>
    <w:rsid w:val="00672581"/>
    <w:rsid w:val="00672918"/>
    <w:rsid w:val="00672F17"/>
    <w:rsid w:val="00674C6C"/>
    <w:rsid w:val="00676ADC"/>
    <w:rsid w:val="0068045B"/>
    <w:rsid w:val="00680B36"/>
    <w:rsid w:val="00681756"/>
    <w:rsid w:val="006828BE"/>
    <w:rsid w:val="00684BEC"/>
    <w:rsid w:val="00684F54"/>
    <w:rsid w:val="0068547B"/>
    <w:rsid w:val="0068625B"/>
    <w:rsid w:val="006865CD"/>
    <w:rsid w:val="00686D5C"/>
    <w:rsid w:val="00690A5C"/>
    <w:rsid w:val="006912DC"/>
    <w:rsid w:val="00692F60"/>
    <w:rsid w:val="00693363"/>
    <w:rsid w:val="00693EED"/>
    <w:rsid w:val="006940DE"/>
    <w:rsid w:val="00694A77"/>
    <w:rsid w:val="0069539F"/>
    <w:rsid w:val="00695930"/>
    <w:rsid w:val="00697232"/>
    <w:rsid w:val="006A146F"/>
    <w:rsid w:val="006A2B69"/>
    <w:rsid w:val="006A409D"/>
    <w:rsid w:val="006A5180"/>
    <w:rsid w:val="006A5B1B"/>
    <w:rsid w:val="006B0413"/>
    <w:rsid w:val="006B53CC"/>
    <w:rsid w:val="006B5E41"/>
    <w:rsid w:val="006B7118"/>
    <w:rsid w:val="006C04AC"/>
    <w:rsid w:val="006C16C8"/>
    <w:rsid w:val="006C1C70"/>
    <w:rsid w:val="006C2397"/>
    <w:rsid w:val="006C2675"/>
    <w:rsid w:val="006C35E0"/>
    <w:rsid w:val="006C48CF"/>
    <w:rsid w:val="006C4BAD"/>
    <w:rsid w:val="006C73BE"/>
    <w:rsid w:val="006C77C0"/>
    <w:rsid w:val="006D0425"/>
    <w:rsid w:val="006D047B"/>
    <w:rsid w:val="006D05FE"/>
    <w:rsid w:val="006D2F15"/>
    <w:rsid w:val="006D3EC1"/>
    <w:rsid w:val="006D412B"/>
    <w:rsid w:val="006D41C3"/>
    <w:rsid w:val="006D55D7"/>
    <w:rsid w:val="006D56F0"/>
    <w:rsid w:val="006D59BD"/>
    <w:rsid w:val="006D5DBC"/>
    <w:rsid w:val="006E0A9C"/>
    <w:rsid w:val="006E0C22"/>
    <w:rsid w:val="006E1C25"/>
    <w:rsid w:val="006E1C59"/>
    <w:rsid w:val="006E25D5"/>
    <w:rsid w:val="006E355E"/>
    <w:rsid w:val="006E36D0"/>
    <w:rsid w:val="006E3AA3"/>
    <w:rsid w:val="006E6EB3"/>
    <w:rsid w:val="006F18D3"/>
    <w:rsid w:val="006F4136"/>
    <w:rsid w:val="00700CB7"/>
    <w:rsid w:val="00701D74"/>
    <w:rsid w:val="00702AFF"/>
    <w:rsid w:val="0070642E"/>
    <w:rsid w:val="00707143"/>
    <w:rsid w:val="00707995"/>
    <w:rsid w:val="0071181D"/>
    <w:rsid w:val="00711FAE"/>
    <w:rsid w:val="00712C05"/>
    <w:rsid w:val="00713CA0"/>
    <w:rsid w:val="00714970"/>
    <w:rsid w:val="00715A97"/>
    <w:rsid w:val="007177CF"/>
    <w:rsid w:val="0072058B"/>
    <w:rsid w:val="00721687"/>
    <w:rsid w:val="007226C4"/>
    <w:rsid w:val="00723F65"/>
    <w:rsid w:val="00724189"/>
    <w:rsid w:val="00726CF3"/>
    <w:rsid w:val="00727890"/>
    <w:rsid w:val="00730D8C"/>
    <w:rsid w:val="00732658"/>
    <w:rsid w:val="00732816"/>
    <w:rsid w:val="00734B07"/>
    <w:rsid w:val="00735B7E"/>
    <w:rsid w:val="007475C6"/>
    <w:rsid w:val="00750219"/>
    <w:rsid w:val="007508BA"/>
    <w:rsid w:val="007511EA"/>
    <w:rsid w:val="00751854"/>
    <w:rsid w:val="00753054"/>
    <w:rsid w:val="00753653"/>
    <w:rsid w:val="007561C8"/>
    <w:rsid w:val="00756D0A"/>
    <w:rsid w:val="00761AA3"/>
    <w:rsid w:val="007622F1"/>
    <w:rsid w:val="00762B55"/>
    <w:rsid w:val="0076358B"/>
    <w:rsid w:val="00763A9D"/>
    <w:rsid w:val="00766775"/>
    <w:rsid w:val="007714AC"/>
    <w:rsid w:val="00771E7A"/>
    <w:rsid w:val="00773F0E"/>
    <w:rsid w:val="007748EC"/>
    <w:rsid w:val="007778CF"/>
    <w:rsid w:val="0078179E"/>
    <w:rsid w:val="00781B2F"/>
    <w:rsid w:val="00782069"/>
    <w:rsid w:val="0078239B"/>
    <w:rsid w:val="00783590"/>
    <w:rsid w:val="007872DB"/>
    <w:rsid w:val="00787577"/>
    <w:rsid w:val="007907CC"/>
    <w:rsid w:val="00790ED4"/>
    <w:rsid w:val="00793F05"/>
    <w:rsid w:val="00795667"/>
    <w:rsid w:val="00795CCE"/>
    <w:rsid w:val="007975BE"/>
    <w:rsid w:val="00797908"/>
    <w:rsid w:val="00797F0A"/>
    <w:rsid w:val="007A0B86"/>
    <w:rsid w:val="007A0D47"/>
    <w:rsid w:val="007A2450"/>
    <w:rsid w:val="007A494B"/>
    <w:rsid w:val="007A49F1"/>
    <w:rsid w:val="007A4B4A"/>
    <w:rsid w:val="007A66F1"/>
    <w:rsid w:val="007A67D4"/>
    <w:rsid w:val="007A6BF5"/>
    <w:rsid w:val="007A6F89"/>
    <w:rsid w:val="007B1859"/>
    <w:rsid w:val="007B3E79"/>
    <w:rsid w:val="007B6914"/>
    <w:rsid w:val="007B6A4C"/>
    <w:rsid w:val="007B6ECA"/>
    <w:rsid w:val="007B724D"/>
    <w:rsid w:val="007C3EE6"/>
    <w:rsid w:val="007C5479"/>
    <w:rsid w:val="007C548E"/>
    <w:rsid w:val="007C5B8E"/>
    <w:rsid w:val="007C6D94"/>
    <w:rsid w:val="007C7692"/>
    <w:rsid w:val="007D0551"/>
    <w:rsid w:val="007D0702"/>
    <w:rsid w:val="007D3225"/>
    <w:rsid w:val="007D3792"/>
    <w:rsid w:val="007D3A27"/>
    <w:rsid w:val="007D4898"/>
    <w:rsid w:val="007D4C9C"/>
    <w:rsid w:val="007D61DD"/>
    <w:rsid w:val="007D75F7"/>
    <w:rsid w:val="007D7A0D"/>
    <w:rsid w:val="007E04FA"/>
    <w:rsid w:val="007E393C"/>
    <w:rsid w:val="007E4670"/>
    <w:rsid w:val="007E4B0A"/>
    <w:rsid w:val="007E526E"/>
    <w:rsid w:val="007E64A9"/>
    <w:rsid w:val="007E7C1C"/>
    <w:rsid w:val="007F0FA5"/>
    <w:rsid w:val="007F1834"/>
    <w:rsid w:val="007F2213"/>
    <w:rsid w:val="007F2736"/>
    <w:rsid w:val="007F2AD8"/>
    <w:rsid w:val="00801BC2"/>
    <w:rsid w:val="00803A42"/>
    <w:rsid w:val="00804732"/>
    <w:rsid w:val="0080570E"/>
    <w:rsid w:val="00807172"/>
    <w:rsid w:val="008102AE"/>
    <w:rsid w:val="00810AFC"/>
    <w:rsid w:val="00810D2A"/>
    <w:rsid w:val="0081323F"/>
    <w:rsid w:val="00813707"/>
    <w:rsid w:val="00816FE3"/>
    <w:rsid w:val="00817A19"/>
    <w:rsid w:val="00821915"/>
    <w:rsid w:val="00825497"/>
    <w:rsid w:val="008268BE"/>
    <w:rsid w:val="008271C9"/>
    <w:rsid w:val="00831A07"/>
    <w:rsid w:val="008335D7"/>
    <w:rsid w:val="00835366"/>
    <w:rsid w:val="0083593A"/>
    <w:rsid w:val="00835C27"/>
    <w:rsid w:val="008413E3"/>
    <w:rsid w:val="00841E0E"/>
    <w:rsid w:val="008429DD"/>
    <w:rsid w:val="00842DE3"/>
    <w:rsid w:val="008448D6"/>
    <w:rsid w:val="008458D5"/>
    <w:rsid w:val="00846006"/>
    <w:rsid w:val="0084622B"/>
    <w:rsid w:val="00846678"/>
    <w:rsid w:val="00846FEF"/>
    <w:rsid w:val="008504D7"/>
    <w:rsid w:val="008512C9"/>
    <w:rsid w:val="00853714"/>
    <w:rsid w:val="00854F3F"/>
    <w:rsid w:val="008557D3"/>
    <w:rsid w:val="00856E06"/>
    <w:rsid w:val="00860D92"/>
    <w:rsid w:val="00861057"/>
    <w:rsid w:val="00861A10"/>
    <w:rsid w:val="0086208B"/>
    <w:rsid w:val="00862E09"/>
    <w:rsid w:val="008632BC"/>
    <w:rsid w:val="00863E5E"/>
    <w:rsid w:val="008659B0"/>
    <w:rsid w:val="00866E56"/>
    <w:rsid w:val="00866E75"/>
    <w:rsid w:val="008706BD"/>
    <w:rsid w:val="00870A94"/>
    <w:rsid w:val="00871B7A"/>
    <w:rsid w:val="00872A38"/>
    <w:rsid w:val="00872C69"/>
    <w:rsid w:val="008734B3"/>
    <w:rsid w:val="0087595F"/>
    <w:rsid w:val="00881204"/>
    <w:rsid w:val="0088132D"/>
    <w:rsid w:val="00882056"/>
    <w:rsid w:val="00882B06"/>
    <w:rsid w:val="008833B7"/>
    <w:rsid w:val="00883F74"/>
    <w:rsid w:val="008854B4"/>
    <w:rsid w:val="008872B3"/>
    <w:rsid w:val="008877DE"/>
    <w:rsid w:val="008904D0"/>
    <w:rsid w:val="0089233C"/>
    <w:rsid w:val="00893A89"/>
    <w:rsid w:val="008959A4"/>
    <w:rsid w:val="00896DBE"/>
    <w:rsid w:val="008A0478"/>
    <w:rsid w:val="008A0BA5"/>
    <w:rsid w:val="008A0E08"/>
    <w:rsid w:val="008A209D"/>
    <w:rsid w:val="008A214E"/>
    <w:rsid w:val="008A52DF"/>
    <w:rsid w:val="008B0A39"/>
    <w:rsid w:val="008B1250"/>
    <w:rsid w:val="008B2091"/>
    <w:rsid w:val="008B4D39"/>
    <w:rsid w:val="008B4F06"/>
    <w:rsid w:val="008B51F3"/>
    <w:rsid w:val="008B5258"/>
    <w:rsid w:val="008B73B1"/>
    <w:rsid w:val="008C022A"/>
    <w:rsid w:val="008C12E5"/>
    <w:rsid w:val="008C21FC"/>
    <w:rsid w:val="008C2203"/>
    <w:rsid w:val="008C38D6"/>
    <w:rsid w:val="008C59E5"/>
    <w:rsid w:val="008C5A8C"/>
    <w:rsid w:val="008D15DB"/>
    <w:rsid w:val="008D1F9F"/>
    <w:rsid w:val="008D2630"/>
    <w:rsid w:val="008D28D9"/>
    <w:rsid w:val="008D2D71"/>
    <w:rsid w:val="008D45DB"/>
    <w:rsid w:val="008D57C4"/>
    <w:rsid w:val="008D5D56"/>
    <w:rsid w:val="008D775A"/>
    <w:rsid w:val="008D7B20"/>
    <w:rsid w:val="008D7F89"/>
    <w:rsid w:val="008E2C44"/>
    <w:rsid w:val="008E3F76"/>
    <w:rsid w:val="008E6B25"/>
    <w:rsid w:val="008F00B2"/>
    <w:rsid w:val="008F13D4"/>
    <w:rsid w:val="008F4A82"/>
    <w:rsid w:val="00901069"/>
    <w:rsid w:val="00903A1F"/>
    <w:rsid w:val="00903E37"/>
    <w:rsid w:val="00904F89"/>
    <w:rsid w:val="00906499"/>
    <w:rsid w:val="00906878"/>
    <w:rsid w:val="0090753A"/>
    <w:rsid w:val="00910244"/>
    <w:rsid w:val="00911884"/>
    <w:rsid w:val="0091210C"/>
    <w:rsid w:val="00912362"/>
    <w:rsid w:val="00912969"/>
    <w:rsid w:val="00916428"/>
    <w:rsid w:val="00920E93"/>
    <w:rsid w:val="009253A6"/>
    <w:rsid w:val="00926159"/>
    <w:rsid w:val="00926BB3"/>
    <w:rsid w:val="00927E55"/>
    <w:rsid w:val="00930BA6"/>
    <w:rsid w:val="00932999"/>
    <w:rsid w:val="00932F25"/>
    <w:rsid w:val="009366E6"/>
    <w:rsid w:val="009379AD"/>
    <w:rsid w:val="00937FAE"/>
    <w:rsid w:val="009417B1"/>
    <w:rsid w:val="00942F02"/>
    <w:rsid w:val="00943276"/>
    <w:rsid w:val="0094468A"/>
    <w:rsid w:val="009448D6"/>
    <w:rsid w:val="0094639A"/>
    <w:rsid w:val="00946A7C"/>
    <w:rsid w:val="00946BDD"/>
    <w:rsid w:val="00947ABD"/>
    <w:rsid w:val="0095161D"/>
    <w:rsid w:val="0095259B"/>
    <w:rsid w:val="00952797"/>
    <w:rsid w:val="00953D6B"/>
    <w:rsid w:val="00954C74"/>
    <w:rsid w:val="00954FDB"/>
    <w:rsid w:val="0095582B"/>
    <w:rsid w:val="00955C06"/>
    <w:rsid w:val="00956135"/>
    <w:rsid w:val="00957D52"/>
    <w:rsid w:val="00960457"/>
    <w:rsid w:val="009609E9"/>
    <w:rsid w:val="00964A77"/>
    <w:rsid w:val="009677B8"/>
    <w:rsid w:val="009703E9"/>
    <w:rsid w:val="0097096A"/>
    <w:rsid w:val="00971006"/>
    <w:rsid w:val="009721F0"/>
    <w:rsid w:val="0097558F"/>
    <w:rsid w:val="00980CEB"/>
    <w:rsid w:val="009820A1"/>
    <w:rsid w:val="00984C5A"/>
    <w:rsid w:val="00984ED7"/>
    <w:rsid w:val="00984F9F"/>
    <w:rsid w:val="00986826"/>
    <w:rsid w:val="0098706A"/>
    <w:rsid w:val="00987C88"/>
    <w:rsid w:val="009917D8"/>
    <w:rsid w:val="00991E54"/>
    <w:rsid w:val="00993D39"/>
    <w:rsid w:val="00994083"/>
    <w:rsid w:val="0099598E"/>
    <w:rsid w:val="00995C92"/>
    <w:rsid w:val="00996415"/>
    <w:rsid w:val="009A3353"/>
    <w:rsid w:val="009A544F"/>
    <w:rsid w:val="009A5C25"/>
    <w:rsid w:val="009B001C"/>
    <w:rsid w:val="009B0369"/>
    <w:rsid w:val="009B0F91"/>
    <w:rsid w:val="009B1749"/>
    <w:rsid w:val="009B1E13"/>
    <w:rsid w:val="009B237A"/>
    <w:rsid w:val="009B2D38"/>
    <w:rsid w:val="009B3944"/>
    <w:rsid w:val="009B4F8E"/>
    <w:rsid w:val="009B713B"/>
    <w:rsid w:val="009B7153"/>
    <w:rsid w:val="009C0CC1"/>
    <w:rsid w:val="009C0E50"/>
    <w:rsid w:val="009C11EC"/>
    <w:rsid w:val="009C1A52"/>
    <w:rsid w:val="009C30A9"/>
    <w:rsid w:val="009C3541"/>
    <w:rsid w:val="009C387F"/>
    <w:rsid w:val="009C389A"/>
    <w:rsid w:val="009C764F"/>
    <w:rsid w:val="009D1005"/>
    <w:rsid w:val="009D205D"/>
    <w:rsid w:val="009D3024"/>
    <w:rsid w:val="009D4381"/>
    <w:rsid w:val="009D4FC5"/>
    <w:rsid w:val="009D582A"/>
    <w:rsid w:val="009D58D6"/>
    <w:rsid w:val="009D5AF3"/>
    <w:rsid w:val="009D5BF2"/>
    <w:rsid w:val="009D6B4E"/>
    <w:rsid w:val="009E0AB8"/>
    <w:rsid w:val="009E0E3B"/>
    <w:rsid w:val="009E37C4"/>
    <w:rsid w:val="009E3ECF"/>
    <w:rsid w:val="009E5863"/>
    <w:rsid w:val="009E5C78"/>
    <w:rsid w:val="009E65D4"/>
    <w:rsid w:val="009E768D"/>
    <w:rsid w:val="009F37B4"/>
    <w:rsid w:val="009F48CB"/>
    <w:rsid w:val="009F7F69"/>
    <w:rsid w:val="00A003FC"/>
    <w:rsid w:val="00A00414"/>
    <w:rsid w:val="00A00B38"/>
    <w:rsid w:val="00A01A49"/>
    <w:rsid w:val="00A059FC"/>
    <w:rsid w:val="00A05E5B"/>
    <w:rsid w:val="00A06339"/>
    <w:rsid w:val="00A06C74"/>
    <w:rsid w:val="00A074A8"/>
    <w:rsid w:val="00A07FE1"/>
    <w:rsid w:val="00A10C27"/>
    <w:rsid w:val="00A112CA"/>
    <w:rsid w:val="00A115E5"/>
    <w:rsid w:val="00A133F7"/>
    <w:rsid w:val="00A14DB0"/>
    <w:rsid w:val="00A15C10"/>
    <w:rsid w:val="00A1696B"/>
    <w:rsid w:val="00A17A93"/>
    <w:rsid w:val="00A21290"/>
    <w:rsid w:val="00A230A5"/>
    <w:rsid w:val="00A237F7"/>
    <w:rsid w:val="00A23992"/>
    <w:rsid w:val="00A250B3"/>
    <w:rsid w:val="00A322EC"/>
    <w:rsid w:val="00A3702D"/>
    <w:rsid w:val="00A374DB"/>
    <w:rsid w:val="00A40410"/>
    <w:rsid w:val="00A40B75"/>
    <w:rsid w:val="00A43559"/>
    <w:rsid w:val="00A451CA"/>
    <w:rsid w:val="00A45396"/>
    <w:rsid w:val="00A462EC"/>
    <w:rsid w:val="00A47097"/>
    <w:rsid w:val="00A472FF"/>
    <w:rsid w:val="00A47668"/>
    <w:rsid w:val="00A477B1"/>
    <w:rsid w:val="00A47FB4"/>
    <w:rsid w:val="00A5178A"/>
    <w:rsid w:val="00A529A2"/>
    <w:rsid w:val="00A54746"/>
    <w:rsid w:val="00A55382"/>
    <w:rsid w:val="00A56588"/>
    <w:rsid w:val="00A57220"/>
    <w:rsid w:val="00A61B26"/>
    <w:rsid w:val="00A61D60"/>
    <w:rsid w:val="00A62538"/>
    <w:rsid w:val="00A64B07"/>
    <w:rsid w:val="00A74E44"/>
    <w:rsid w:val="00A756A2"/>
    <w:rsid w:val="00A757E5"/>
    <w:rsid w:val="00A76223"/>
    <w:rsid w:val="00A77913"/>
    <w:rsid w:val="00A81057"/>
    <w:rsid w:val="00A8286E"/>
    <w:rsid w:val="00A83A4A"/>
    <w:rsid w:val="00A84554"/>
    <w:rsid w:val="00A8588B"/>
    <w:rsid w:val="00A8798C"/>
    <w:rsid w:val="00A9289B"/>
    <w:rsid w:val="00A97C89"/>
    <w:rsid w:val="00A97E86"/>
    <w:rsid w:val="00AA038C"/>
    <w:rsid w:val="00AA20CD"/>
    <w:rsid w:val="00AA269B"/>
    <w:rsid w:val="00AA4AF6"/>
    <w:rsid w:val="00AA55FD"/>
    <w:rsid w:val="00AA612C"/>
    <w:rsid w:val="00AA70F2"/>
    <w:rsid w:val="00AA7348"/>
    <w:rsid w:val="00AB032B"/>
    <w:rsid w:val="00AB0A11"/>
    <w:rsid w:val="00AB3405"/>
    <w:rsid w:val="00AB3499"/>
    <w:rsid w:val="00AB6A39"/>
    <w:rsid w:val="00AB6C43"/>
    <w:rsid w:val="00AC0813"/>
    <w:rsid w:val="00AC135E"/>
    <w:rsid w:val="00AC258D"/>
    <w:rsid w:val="00AC2D74"/>
    <w:rsid w:val="00AC3074"/>
    <w:rsid w:val="00AC4EAE"/>
    <w:rsid w:val="00AC4F08"/>
    <w:rsid w:val="00AC745D"/>
    <w:rsid w:val="00AD0DB0"/>
    <w:rsid w:val="00AD0FC2"/>
    <w:rsid w:val="00AD2037"/>
    <w:rsid w:val="00AD3D89"/>
    <w:rsid w:val="00AD3EF2"/>
    <w:rsid w:val="00AD54B1"/>
    <w:rsid w:val="00AD5D05"/>
    <w:rsid w:val="00AD64D2"/>
    <w:rsid w:val="00AD7399"/>
    <w:rsid w:val="00AE03F3"/>
    <w:rsid w:val="00AE2BD0"/>
    <w:rsid w:val="00AE2CCC"/>
    <w:rsid w:val="00AE3A9F"/>
    <w:rsid w:val="00AE3DAD"/>
    <w:rsid w:val="00AE5604"/>
    <w:rsid w:val="00AE604E"/>
    <w:rsid w:val="00AE6A19"/>
    <w:rsid w:val="00AF0245"/>
    <w:rsid w:val="00AF0F85"/>
    <w:rsid w:val="00AF1D12"/>
    <w:rsid w:val="00AF22E8"/>
    <w:rsid w:val="00AF391A"/>
    <w:rsid w:val="00AF4591"/>
    <w:rsid w:val="00AF4892"/>
    <w:rsid w:val="00AF5547"/>
    <w:rsid w:val="00AF6593"/>
    <w:rsid w:val="00AF6F40"/>
    <w:rsid w:val="00B007C9"/>
    <w:rsid w:val="00B00995"/>
    <w:rsid w:val="00B02BE7"/>
    <w:rsid w:val="00B059C5"/>
    <w:rsid w:val="00B07030"/>
    <w:rsid w:val="00B07EFC"/>
    <w:rsid w:val="00B111E9"/>
    <w:rsid w:val="00B1161A"/>
    <w:rsid w:val="00B126C3"/>
    <w:rsid w:val="00B133F8"/>
    <w:rsid w:val="00B13885"/>
    <w:rsid w:val="00B15526"/>
    <w:rsid w:val="00B15762"/>
    <w:rsid w:val="00B16F16"/>
    <w:rsid w:val="00B17CAD"/>
    <w:rsid w:val="00B20559"/>
    <w:rsid w:val="00B206D5"/>
    <w:rsid w:val="00B2135F"/>
    <w:rsid w:val="00B21BDF"/>
    <w:rsid w:val="00B226EE"/>
    <w:rsid w:val="00B24E00"/>
    <w:rsid w:val="00B25BB5"/>
    <w:rsid w:val="00B270B1"/>
    <w:rsid w:val="00B317BF"/>
    <w:rsid w:val="00B36C97"/>
    <w:rsid w:val="00B36D44"/>
    <w:rsid w:val="00B3724E"/>
    <w:rsid w:val="00B37431"/>
    <w:rsid w:val="00B3763B"/>
    <w:rsid w:val="00B446DD"/>
    <w:rsid w:val="00B44B17"/>
    <w:rsid w:val="00B4604E"/>
    <w:rsid w:val="00B460AA"/>
    <w:rsid w:val="00B51F32"/>
    <w:rsid w:val="00B545E5"/>
    <w:rsid w:val="00B550E4"/>
    <w:rsid w:val="00B55D9C"/>
    <w:rsid w:val="00B5642F"/>
    <w:rsid w:val="00B56874"/>
    <w:rsid w:val="00B61CA6"/>
    <w:rsid w:val="00B622B9"/>
    <w:rsid w:val="00B635EE"/>
    <w:rsid w:val="00B63B9B"/>
    <w:rsid w:val="00B63C5A"/>
    <w:rsid w:val="00B64067"/>
    <w:rsid w:val="00B703E7"/>
    <w:rsid w:val="00B70673"/>
    <w:rsid w:val="00B71241"/>
    <w:rsid w:val="00B722A9"/>
    <w:rsid w:val="00B744D6"/>
    <w:rsid w:val="00B74930"/>
    <w:rsid w:val="00B75250"/>
    <w:rsid w:val="00B75B62"/>
    <w:rsid w:val="00B75D59"/>
    <w:rsid w:val="00B777DA"/>
    <w:rsid w:val="00B7788C"/>
    <w:rsid w:val="00B82634"/>
    <w:rsid w:val="00B82682"/>
    <w:rsid w:val="00B82A43"/>
    <w:rsid w:val="00B82DDC"/>
    <w:rsid w:val="00B857F0"/>
    <w:rsid w:val="00B86773"/>
    <w:rsid w:val="00B87170"/>
    <w:rsid w:val="00B9400A"/>
    <w:rsid w:val="00B956C1"/>
    <w:rsid w:val="00B977EE"/>
    <w:rsid w:val="00BA0B3E"/>
    <w:rsid w:val="00BA0F20"/>
    <w:rsid w:val="00BA2212"/>
    <w:rsid w:val="00BA3959"/>
    <w:rsid w:val="00BA3B12"/>
    <w:rsid w:val="00BA4849"/>
    <w:rsid w:val="00BA4A30"/>
    <w:rsid w:val="00BA700F"/>
    <w:rsid w:val="00BB083C"/>
    <w:rsid w:val="00BB0FF5"/>
    <w:rsid w:val="00BB12CC"/>
    <w:rsid w:val="00BB2172"/>
    <w:rsid w:val="00BB24A4"/>
    <w:rsid w:val="00BB33B6"/>
    <w:rsid w:val="00BB360B"/>
    <w:rsid w:val="00BB38B8"/>
    <w:rsid w:val="00BB66B6"/>
    <w:rsid w:val="00BB68AA"/>
    <w:rsid w:val="00BC0667"/>
    <w:rsid w:val="00BC1530"/>
    <w:rsid w:val="00BC3651"/>
    <w:rsid w:val="00BC41D1"/>
    <w:rsid w:val="00BC5ECE"/>
    <w:rsid w:val="00BC6A53"/>
    <w:rsid w:val="00BD08E3"/>
    <w:rsid w:val="00BD0BFD"/>
    <w:rsid w:val="00BD1364"/>
    <w:rsid w:val="00BD2319"/>
    <w:rsid w:val="00BD4BF3"/>
    <w:rsid w:val="00BD4F4C"/>
    <w:rsid w:val="00BD54ED"/>
    <w:rsid w:val="00BD619D"/>
    <w:rsid w:val="00BE00E6"/>
    <w:rsid w:val="00BE0126"/>
    <w:rsid w:val="00BE0608"/>
    <w:rsid w:val="00BF018E"/>
    <w:rsid w:val="00BF053E"/>
    <w:rsid w:val="00BF18AE"/>
    <w:rsid w:val="00BF48BE"/>
    <w:rsid w:val="00BF7EFA"/>
    <w:rsid w:val="00C00CD9"/>
    <w:rsid w:val="00C01631"/>
    <w:rsid w:val="00C01F8C"/>
    <w:rsid w:val="00C07D01"/>
    <w:rsid w:val="00C07D67"/>
    <w:rsid w:val="00C12CBB"/>
    <w:rsid w:val="00C136D5"/>
    <w:rsid w:val="00C13AA7"/>
    <w:rsid w:val="00C13F43"/>
    <w:rsid w:val="00C14725"/>
    <w:rsid w:val="00C15BEF"/>
    <w:rsid w:val="00C22D04"/>
    <w:rsid w:val="00C23197"/>
    <w:rsid w:val="00C23F33"/>
    <w:rsid w:val="00C2529A"/>
    <w:rsid w:val="00C30029"/>
    <w:rsid w:val="00C30539"/>
    <w:rsid w:val="00C32E68"/>
    <w:rsid w:val="00C3345C"/>
    <w:rsid w:val="00C335FB"/>
    <w:rsid w:val="00C3523E"/>
    <w:rsid w:val="00C35262"/>
    <w:rsid w:val="00C36942"/>
    <w:rsid w:val="00C36EA2"/>
    <w:rsid w:val="00C428A2"/>
    <w:rsid w:val="00C428B0"/>
    <w:rsid w:val="00C430F2"/>
    <w:rsid w:val="00C45857"/>
    <w:rsid w:val="00C45ABD"/>
    <w:rsid w:val="00C462AA"/>
    <w:rsid w:val="00C46CFA"/>
    <w:rsid w:val="00C47ED8"/>
    <w:rsid w:val="00C514E4"/>
    <w:rsid w:val="00C51640"/>
    <w:rsid w:val="00C5319C"/>
    <w:rsid w:val="00C54111"/>
    <w:rsid w:val="00C5459C"/>
    <w:rsid w:val="00C547C6"/>
    <w:rsid w:val="00C56497"/>
    <w:rsid w:val="00C601A7"/>
    <w:rsid w:val="00C60A95"/>
    <w:rsid w:val="00C61639"/>
    <w:rsid w:val="00C64E28"/>
    <w:rsid w:val="00C65B04"/>
    <w:rsid w:val="00C6724E"/>
    <w:rsid w:val="00C714A4"/>
    <w:rsid w:val="00C7198E"/>
    <w:rsid w:val="00C7372B"/>
    <w:rsid w:val="00C74810"/>
    <w:rsid w:val="00C76856"/>
    <w:rsid w:val="00C77BEB"/>
    <w:rsid w:val="00C80D8E"/>
    <w:rsid w:val="00C811F0"/>
    <w:rsid w:val="00C81AC2"/>
    <w:rsid w:val="00C831C2"/>
    <w:rsid w:val="00C8350A"/>
    <w:rsid w:val="00C8415F"/>
    <w:rsid w:val="00C846DC"/>
    <w:rsid w:val="00C84D27"/>
    <w:rsid w:val="00C850F9"/>
    <w:rsid w:val="00C86F5C"/>
    <w:rsid w:val="00C87A0C"/>
    <w:rsid w:val="00C90787"/>
    <w:rsid w:val="00C90872"/>
    <w:rsid w:val="00C90ABF"/>
    <w:rsid w:val="00C90B89"/>
    <w:rsid w:val="00C90E2A"/>
    <w:rsid w:val="00C90E96"/>
    <w:rsid w:val="00C923BF"/>
    <w:rsid w:val="00C93BC2"/>
    <w:rsid w:val="00C940D6"/>
    <w:rsid w:val="00C94188"/>
    <w:rsid w:val="00C94EAB"/>
    <w:rsid w:val="00C94EE5"/>
    <w:rsid w:val="00C97802"/>
    <w:rsid w:val="00C978FE"/>
    <w:rsid w:val="00CA2557"/>
    <w:rsid w:val="00CA2B0C"/>
    <w:rsid w:val="00CA308F"/>
    <w:rsid w:val="00CA4309"/>
    <w:rsid w:val="00CA432E"/>
    <w:rsid w:val="00CA4E37"/>
    <w:rsid w:val="00CA658B"/>
    <w:rsid w:val="00CA6E67"/>
    <w:rsid w:val="00CA75B2"/>
    <w:rsid w:val="00CA7B2E"/>
    <w:rsid w:val="00CB0F83"/>
    <w:rsid w:val="00CB16D8"/>
    <w:rsid w:val="00CB2374"/>
    <w:rsid w:val="00CB33CB"/>
    <w:rsid w:val="00CB3D5D"/>
    <w:rsid w:val="00CB4195"/>
    <w:rsid w:val="00CB43B4"/>
    <w:rsid w:val="00CB4CE3"/>
    <w:rsid w:val="00CB4F4F"/>
    <w:rsid w:val="00CB61A1"/>
    <w:rsid w:val="00CB7111"/>
    <w:rsid w:val="00CB734F"/>
    <w:rsid w:val="00CC068A"/>
    <w:rsid w:val="00CC17DE"/>
    <w:rsid w:val="00CC1BE3"/>
    <w:rsid w:val="00CC28B5"/>
    <w:rsid w:val="00CC399B"/>
    <w:rsid w:val="00CC4CA6"/>
    <w:rsid w:val="00CC595C"/>
    <w:rsid w:val="00CC5C8C"/>
    <w:rsid w:val="00CC6791"/>
    <w:rsid w:val="00CD0042"/>
    <w:rsid w:val="00CD0EE0"/>
    <w:rsid w:val="00CD6040"/>
    <w:rsid w:val="00CD7339"/>
    <w:rsid w:val="00CD7F66"/>
    <w:rsid w:val="00CE0899"/>
    <w:rsid w:val="00CE0C43"/>
    <w:rsid w:val="00CE0D72"/>
    <w:rsid w:val="00CE26A1"/>
    <w:rsid w:val="00CE2C2C"/>
    <w:rsid w:val="00CE2F19"/>
    <w:rsid w:val="00CE3862"/>
    <w:rsid w:val="00CE39DB"/>
    <w:rsid w:val="00CE5AC8"/>
    <w:rsid w:val="00CE7FA1"/>
    <w:rsid w:val="00CF2814"/>
    <w:rsid w:val="00CF2870"/>
    <w:rsid w:val="00CF3408"/>
    <w:rsid w:val="00CF423C"/>
    <w:rsid w:val="00CF48EA"/>
    <w:rsid w:val="00CF4B18"/>
    <w:rsid w:val="00CF50F4"/>
    <w:rsid w:val="00CF52AD"/>
    <w:rsid w:val="00CF78CE"/>
    <w:rsid w:val="00D01FCD"/>
    <w:rsid w:val="00D02406"/>
    <w:rsid w:val="00D1050E"/>
    <w:rsid w:val="00D107EC"/>
    <w:rsid w:val="00D10FC0"/>
    <w:rsid w:val="00D12460"/>
    <w:rsid w:val="00D13427"/>
    <w:rsid w:val="00D134D6"/>
    <w:rsid w:val="00D14011"/>
    <w:rsid w:val="00D14D16"/>
    <w:rsid w:val="00D1514A"/>
    <w:rsid w:val="00D15F3F"/>
    <w:rsid w:val="00D17B33"/>
    <w:rsid w:val="00D215C5"/>
    <w:rsid w:val="00D22188"/>
    <w:rsid w:val="00D24ACA"/>
    <w:rsid w:val="00D25EF3"/>
    <w:rsid w:val="00D30E57"/>
    <w:rsid w:val="00D30FCB"/>
    <w:rsid w:val="00D327F3"/>
    <w:rsid w:val="00D32930"/>
    <w:rsid w:val="00D33046"/>
    <w:rsid w:val="00D3351F"/>
    <w:rsid w:val="00D335AE"/>
    <w:rsid w:val="00D35D27"/>
    <w:rsid w:val="00D36D26"/>
    <w:rsid w:val="00D375ED"/>
    <w:rsid w:val="00D4022B"/>
    <w:rsid w:val="00D40927"/>
    <w:rsid w:val="00D45094"/>
    <w:rsid w:val="00D451D0"/>
    <w:rsid w:val="00D473ED"/>
    <w:rsid w:val="00D4753E"/>
    <w:rsid w:val="00D50A64"/>
    <w:rsid w:val="00D51A25"/>
    <w:rsid w:val="00D544A3"/>
    <w:rsid w:val="00D5543D"/>
    <w:rsid w:val="00D61885"/>
    <w:rsid w:val="00D61A3A"/>
    <w:rsid w:val="00D64313"/>
    <w:rsid w:val="00D661E2"/>
    <w:rsid w:val="00D6726A"/>
    <w:rsid w:val="00D72C92"/>
    <w:rsid w:val="00D745F0"/>
    <w:rsid w:val="00D74D5B"/>
    <w:rsid w:val="00D76A9B"/>
    <w:rsid w:val="00D7744F"/>
    <w:rsid w:val="00D82564"/>
    <w:rsid w:val="00D82C26"/>
    <w:rsid w:val="00D85414"/>
    <w:rsid w:val="00D86E4C"/>
    <w:rsid w:val="00D8790F"/>
    <w:rsid w:val="00D90713"/>
    <w:rsid w:val="00D9104A"/>
    <w:rsid w:val="00D91C1C"/>
    <w:rsid w:val="00D93082"/>
    <w:rsid w:val="00D931EE"/>
    <w:rsid w:val="00D93A0A"/>
    <w:rsid w:val="00D93C59"/>
    <w:rsid w:val="00D95A85"/>
    <w:rsid w:val="00D96E81"/>
    <w:rsid w:val="00D972AE"/>
    <w:rsid w:val="00D97E17"/>
    <w:rsid w:val="00D97F10"/>
    <w:rsid w:val="00DA18BA"/>
    <w:rsid w:val="00DA2443"/>
    <w:rsid w:val="00DA2498"/>
    <w:rsid w:val="00DA3646"/>
    <w:rsid w:val="00DA5588"/>
    <w:rsid w:val="00DA5B6F"/>
    <w:rsid w:val="00DA5CFD"/>
    <w:rsid w:val="00DA6C58"/>
    <w:rsid w:val="00DA7D24"/>
    <w:rsid w:val="00DA7D9F"/>
    <w:rsid w:val="00DA7DF6"/>
    <w:rsid w:val="00DA7F1A"/>
    <w:rsid w:val="00DB0F8F"/>
    <w:rsid w:val="00DB299E"/>
    <w:rsid w:val="00DB29C4"/>
    <w:rsid w:val="00DB2C6B"/>
    <w:rsid w:val="00DB3F5C"/>
    <w:rsid w:val="00DB643C"/>
    <w:rsid w:val="00DC0E22"/>
    <w:rsid w:val="00DC21D2"/>
    <w:rsid w:val="00DC591C"/>
    <w:rsid w:val="00DC5F09"/>
    <w:rsid w:val="00DC64D2"/>
    <w:rsid w:val="00DD00DF"/>
    <w:rsid w:val="00DD1841"/>
    <w:rsid w:val="00DD2BDE"/>
    <w:rsid w:val="00DD2D75"/>
    <w:rsid w:val="00DD49E6"/>
    <w:rsid w:val="00DD4D87"/>
    <w:rsid w:val="00DD4F2D"/>
    <w:rsid w:val="00DD67D3"/>
    <w:rsid w:val="00DD6B5F"/>
    <w:rsid w:val="00DD6FA7"/>
    <w:rsid w:val="00DE03E6"/>
    <w:rsid w:val="00DE23A5"/>
    <w:rsid w:val="00DE2F37"/>
    <w:rsid w:val="00DE3064"/>
    <w:rsid w:val="00DE6658"/>
    <w:rsid w:val="00DF0002"/>
    <w:rsid w:val="00DF21B1"/>
    <w:rsid w:val="00DF28FE"/>
    <w:rsid w:val="00DF39AC"/>
    <w:rsid w:val="00DF3F88"/>
    <w:rsid w:val="00DF5A47"/>
    <w:rsid w:val="00DF6A37"/>
    <w:rsid w:val="00DF6D15"/>
    <w:rsid w:val="00E0012E"/>
    <w:rsid w:val="00E0014A"/>
    <w:rsid w:val="00E00B23"/>
    <w:rsid w:val="00E00CEC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845"/>
    <w:rsid w:val="00E0685C"/>
    <w:rsid w:val="00E06F49"/>
    <w:rsid w:val="00E07C60"/>
    <w:rsid w:val="00E126E8"/>
    <w:rsid w:val="00E12EF5"/>
    <w:rsid w:val="00E162CC"/>
    <w:rsid w:val="00E16C3E"/>
    <w:rsid w:val="00E17817"/>
    <w:rsid w:val="00E21296"/>
    <w:rsid w:val="00E24CE9"/>
    <w:rsid w:val="00E268AD"/>
    <w:rsid w:val="00E26AA9"/>
    <w:rsid w:val="00E3044F"/>
    <w:rsid w:val="00E323B9"/>
    <w:rsid w:val="00E34919"/>
    <w:rsid w:val="00E353A4"/>
    <w:rsid w:val="00E35C82"/>
    <w:rsid w:val="00E35D75"/>
    <w:rsid w:val="00E36CAF"/>
    <w:rsid w:val="00E415D0"/>
    <w:rsid w:val="00E4250F"/>
    <w:rsid w:val="00E43D46"/>
    <w:rsid w:val="00E44996"/>
    <w:rsid w:val="00E45DD4"/>
    <w:rsid w:val="00E46429"/>
    <w:rsid w:val="00E46F5D"/>
    <w:rsid w:val="00E47AC9"/>
    <w:rsid w:val="00E50C4B"/>
    <w:rsid w:val="00E50FA8"/>
    <w:rsid w:val="00E53939"/>
    <w:rsid w:val="00E53DF1"/>
    <w:rsid w:val="00E54223"/>
    <w:rsid w:val="00E54409"/>
    <w:rsid w:val="00E55C35"/>
    <w:rsid w:val="00E55E4A"/>
    <w:rsid w:val="00E56043"/>
    <w:rsid w:val="00E57DEE"/>
    <w:rsid w:val="00E57F54"/>
    <w:rsid w:val="00E63C00"/>
    <w:rsid w:val="00E64C17"/>
    <w:rsid w:val="00E64D5A"/>
    <w:rsid w:val="00E65B59"/>
    <w:rsid w:val="00E667DB"/>
    <w:rsid w:val="00E669C2"/>
    <w:rsid w:val="00E81821"/>
    <w:rsid w:val="00E8373A"/>
    <w:rsid w:val="00E841DC"/>
    <w:rsid w:val="00E84F21"/>
    <w:rsid w:val="00E853A2"/>
    <w:rsid w:val="00E868F5"/>
    <w:rsid w:val="00E928BE"/>
    <w:rsid w:val="00E97E7E"/>
    <w:rsid w:val="00EA0216"/>
    <w:rsid w:val="00EA131B"/>
    <w:rsid w:val="00EA408D"/>
    <w:rsid w:val="00EA5428"/>
    <w:rsid w:val="00EA6C44"/>
    <w:rsid w:val="00EA7704"/>
    <w:rsid w:val="00EB16F6"/>
    <w:rsid w:val="00EB22CF"/>
    <w:rsid w:val="00EB4745"/>
    <w:rsid w:val="00EB4EFB"/>
    <w:rsid w:val="00EB5C52"/>
    <w:rsid w:val="00EC0B19"/>
    <w:rsid w:val="00EC0D5C"/>
    <w:rsid w:val="00EC2710"/>
    <w:rsid w:val="00EC4141"/>
    <w:rsid w:val="00EC428D"/>
    <w:rsid w:val="00EC442B"/>
    <w:rsid w:val="00EC5A4E"/>
    <w:rsid w:val="00EC6D5A"/>
    <w:rsid w:val="00EC7A1B"/>
    <w:rsid w:val="00ED0AAB"/>
    <w:rsid w:val="00ED1348"/>
    <w:rsid w:val="00ED22CE"/>
    <w:rsid w:val="00ED2537"/>
    <w:rsid w:val="00ED3930"/>
    <w:rsid w:val="00ED3BCD"/>
    <w:rsid w:val="00ED4282"/>
    <w:rsid w:val="00ED43DC"/>
    <w:rsid w:val="00ED4AE6"/>
    <w:rsid w:val="00ED5521"/>
    <w:rsid w:val="00ED69F7"/>
    <w:rsid w:val="00ED7BBD"/>
    <w:rsid w:val="00ED7D35"/>
    <w:rsid w:val="00ED7E80"/>
    <w:rsid w:val="00EE0F65"/>
    <w:rsid w:val="00EE1176"/>
    <w:rsid w:val="00EE1DDB"/>
    <w:rsid w:val="00EE2821"/>
    <w:rsid w:val="00EE5118"/>
    <w:rsid w:val="00EE6843"/>
    <w:rsid w:val="00EE6A11"/>
    <w:rsid w:val="00EE7B0F"/>
    <w:rsid w:val="00EE7C5F"/>
    <w:rsid w:val="00EF02D7"/>
    <w:rsid w:val="00EF1951"/>
    <w:rsid w:val="00EF39BB"/>
    <w:rsid w:val="00EF4A0D"/>
    <w:rsid w:val="00EF58FA"/>
    <w:rsid w:val="00EF5D43"/>
    <w:rsid w:val="00EF6BC2"/>
    <w:rsid w:val="00F00C72"/>
    <w:rsid w:val="00F032A5"/>
    <w:rsid w:val="00F03451"/>
    <w:rsid w:val="00F05F7D"/>
    <w:rsid w:val="00F06357"/>
    <w:rsid w:val="00F06B62"/>
    <w:rsid w:val="00F07386"/>
    <w:rsid w:val="00F07E0E"/>
    <w:rsid w:val="00F10245"/>
    <w:rsid w:val="00F11131"/>
    <w:rsid w:val="00F1341C"/>
    <w:rsid w:val="00F14230"/>
    <w:rsid w:val="00F1576F"/>
    <w:rsid w:val="00F15E3E"/>
    <w:rsid w:val="00F15EBF"/>
    <w:rsid w:val="00F16375"/>
    <w:rsid w:val="00F17BAB"/>
    <w:rsid w:val="00F208A8"/>
    <w:rsid w:val="00F20AC0"/>
    <w:rsid w:val="00F20B99"/>
    <w:rsid w:val="00F2285B"/>
    <w:rsid w:val="00F230F7"/>
    <w:rsid w:val="00F25E6F"/>
    <w:rsid w:val="00F26491"/>
    <w:rsid w:val="00F27D4A"/>
    <w:rsid w:val="00F31778"/>
    <w:rsid w:val="00F31D1A"/>
    <w:rsid w:val="00F357A8"/>
    <w:rsid w:val="00F36AA0"/>
    <w:rsid w:val="00F37F17"/>
    <w:rsid w:val="00F42EC8"/>
    <w:rsid w:val="00F43257"/>
    <w:rsid w:val="00F444EF"/>
    <w:rsid w:val="00F465CD"/>
    <w:rsid w:val="00F4687D"/>
    <w:rsid w:val="00F46F95"/>
    <w:rsid w:val="00F477F0"/>
    <w:rsid w:val="00F50728"/>
    <w:rsid w:val="00F526DF"/>
    <w:rsid w:val="00F528EA"/>
    <w:rsid w:val="00F52963"/>
    <w:rsid w:val="00F534CA"/>
    <w:rsid w:val="00F55300"/>
    <w:rsid w:val="00F555CA"/>
    <w:rsid w:val="00F55C63"/>
    <w:rsid w:val="00F563D2"/>
    <w:rsid w:val="00F60D2F"/>
    <w:rsid w:val="00F60EE6"/>
    <w:rsid w:val="00F61851"/>
    <w:rsid w:val="00F652A5"/>
    <w:rsid w:val="00F66D29"/>
    <w:rsid w:val="00F67FD8"/>
    <w:rsid w:val="00F7011B"/>
    <w:rsid w:val="00F70283"/>
    <w:rsid w:val="00F70EEB"/>
    <w:rsid w:val="00F70F16"/>
    <w:rsid w:val="00F712FC"/>
    <w:rsid w:val="00F7153E"/>
    <w:rsid w:val="00F71EDA"/>
    <w:rsid w:val="00F72BF1"/>
    <w:rsid w:val="00F72D18"/>
    <w:rsid w:val="00F731C6"/>
    <w:rsid w:val="00F73EB6"/>
    <w:rsid w:val="00F740C9"/>
    <w:rsid w:val="00F74D91"/>
    <w:rsid w:val="00F74F4B"/>
    <w:rsid w:val="00F75F56"/>
    <w:rsid w:val="00F76DD6"/>
    <w:rsid w:val="00F80415"/>
    <w:rsid w:val="00F82B8B"/>
    <w:rsid w:val="00F834D9"/>
    <w:rsid w:val="00F83B53"/>
    <w:rsid w:val="00F84125"/>
    <w:rsid w:val="00F84BA0"/>
    <w:rsid w:val="00F865F7"/>
    <w:rsid w:val="00F86846"/>
    <w:rsid w:val="00F86CE7"/>
    <w:rsid w:val="00F90E8A"/>
    <w:rsid w:val="00F91E20"/>
    <w:rsid w:val="00F920E9"/>
    <w:rsid w:val="00F924F6"/>
    <w:rsid w:val="00F925A3"/>
    <w:rsid w:val="00F9372B"/>
    <w:rsid w:val="00F9515C"/>
    <w:rsid w:val="00F967B5"/>
    <w:rsid w:val="00F968CC"/>
    <w:rsid w:val="00F97CF1"/>
    <w:rsid w:val="00F97EDE"/>
    <w:rsid w:val="00FA1B82"/>
    <w:rsid w:val="00FA2789"/>
    <w:rsid w:val="00FA282A"/>
    <w:rsid w:val="00FA4430"/>
    <w:rsid w:val="00FA4FDF"/>
    <w:rsid w:val="00FA516F"/>
    <w:rsid w:val="00FA6085"/>
    <w:rsid w:val="00FB105D"/>
    <w:rsid w:val="00FB2C23"/>
    <w:rsid w:val="00FB32D7"/>
    <w:rsid w:val="00FB34F7"/>
    <w:rsid w:val="00FB3873"/>
    <w:rsid w:val="00FB4332"/>
    <w:rsid w:val="00FB548F"/>
    <w:rsid w:val="00FB5CE9"/>
    <w:rsid w:val="00FB6AB6"/>
    <w:rsid w:val="00FB7153"/>
    <w:rsid w:val="00FC0D11"/>
    <w:rsid w:val="00FC18A6"/>
    <w:rsid w:val="00FC1B3B"/>
    <w:rsid w:val="00FC2562"/>
    <w:rsid w:val="00FC5D24"/>
    <w:rsid w:val="00FC744F"/>
    <w:rsid w:val="00FD2B56"/>
    <w:rsid w:val="00FD2E3C"/>
    <w:rsid w:val="00FD629F"/>
    <w:rsid w:val="00FD66B7"/>
    <w:rsid w:val="00FE17A2"/>
    <w:rsid w:val="00FE2C79"/>
    <w:rsid w:val="00FE2C7A"/>
    <w:rsid w:val="00FE2CDA"/>
    <w:rsid w:val="00FE5A99"/>
    <w:rsid w:val="00FE779D"/>
    <w:rsid w:val="00FE7E4E"/>
    <w:rsid w:val="00FF0E3E"/>
    <w:rsid w:val="00FF16D7"/>
    <w:rsid w:val="00FF2015"/>
    <w:rsid w:val="00FF2FCC"/>
    <w:rsid w:val="00FF725F"/>
    <w:rsid w:val="2C713BCD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B216C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0A7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0A7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0A7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0A76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0A7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0A76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  <w:style w:type="paragraph" w:styleId="Bibliography">
    <w:name w:val="Bibliography"/>
    <w:basedOn w:val="Normal"/>
    <w:next w:val="Normal"/>
    <w:uiPriority w:val="37"/>
    <w:semiHidden/>
    <w:unhideWhenUsed/>
    <w:rsid w:val="00500A76"/>
  </w:style>
  <w:style w:type="paragraph" w:styleId="BlockText">
    <w:name w:val="Block Text"/>
    <w:basedOn w:val="Normal"/>
    <w:uiPriority w:val="99"/>
    <w:semiHidden/>
    <w:unhideWhenUsed/>
    <w:rsid w:val="00500A76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500A7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00A76"/>
  </w:style>
  <w:style w:type="paragraph" w:styleId="BodyText2">
    <w:name w:val="Body Text 2"/>
    <w:basedOn w:val="Normal"/>
    <w:link w:val="BodyText2Char"/>
    <w:uiPriority w:val="99"/>
    <w:semiHidden/>
    <w:unhideWhenUsed/>
    <w:rsid w:val="00500A76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500A76"/>
  </w:style>
  <w:style w:type="paragraph" w:styleId="BodyText3">
    <w:name w:val="Body Text 3"/>
    <w:basedOn w:val="Normal"/>
    <w:link w:val="BodyText3Char"/>
    <w:uiPriority w:val="99"/>
    <w:semiHidden/>
    <w:unhideWhenUsed/>
    <w:rsid w:val="00500A76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00A76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500A76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500A76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00A76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00A76"/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500A76"/>
    <w:pPr>
      <w:spacing w:after="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500A76"/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500A76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500A76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500A76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500A76"/>
    <w:rPr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00A76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500A76"/>
    <w:pPr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500A76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500A76"/>
  </w:style>
  <w:style w:type="character" w:customStyle="1" w:styleId="DateChar">
    <w:name w:val="Date Char"/>
    <w:basedOn w:val="DefaultParagraphFont"/>
    <w:link w:val="Date"/>
    <w:uiPriority w:val="99"/>
    <w:semiHidden/>
    <w:rsid w:val="00500A76"/>
  </w:style>
  <w:style w:type="paragraph" w:styleId="DocumentMap">
    <w:name w:val="Document Map"/>
    <w:basedOn w:val="Normal"/>
    <w:link w:val="DocumentMapChar"/>
    <w:uiPriority w:val="99"/>
    <w:semiHidden/>
    <w:unhideWhenUsed/>
    <w:rsid w:val="00500A76"/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00A76"/>
    <w:rPr>
      <w:rFonts w:ascii="Segoe UI" w:hAnsi="Segoe UI" w:cs="Segoe UI"/>
      <w:sz w:val="16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500A76"/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500A76"/>
  </w:style>
  <w:style w:type="paragraph" w:styleId="EndnoteText">
    <w:name w:val="endnote text"/>
    <w:basedOn w:val="Normal"/>
    <w:link w:val="EndnoteTextChar"/>
    <w:uiPriority w:val="99"/>
    <w:semiHidden/>
    <w:unhideWhenUsed/>
    <w:rsid w:val="00500A7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00A76"/>
    <w:rPr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500A76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500A76"/>
    <w:rPr>
      <w:rFonts w:asciiTheme="majorHAnsi" w:eastAsiaTheme="majorEastAsia" w:hAnsiTheme="majorHAnsi" w:cstheme="majorBidi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00A7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00A76"/>
    <w:rPr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0A7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0A76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0A7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0A76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0A7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0A7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500A76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500A76"/>
    <w:rPr>
      <w:i/>
      <w:iCs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00A76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00A76"/>
    <w:rPr>
      <w:rFonts w:ascii="Consolas" w:hAnsi="Consolas"/>
      <w:sz w:val="20"/>
      <w:szCs w:val="20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500A76"/>
    <w:pPr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500A76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500A76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500A76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500A76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500A76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500A76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500A76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500A76"/>
    <w:pPr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500A76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0A7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0A76"/>
    <w:rPr>
      <w:i/>
      <w:iCs/>
      <w:color w:val="5B9BD5" w:themeColor="accent1"/>
    </w:rPr>
  </w:style>
  <w:style w:type="paragraph" w:styleId="List">
    <w:name w:val="List"/>
    <w:basedOn w:val="Normal"/>
    <w:uiPriority w:val="99"/>
    <w:semiHidden/>
    <w:unhideWhenUsed/>
    <w:rsid w:val="00500A76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500A76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500A76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500A76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500A76"/>
    <w:pPr>
      <w:ind w:left="1415" w:hanging="283"/>
      <w:contextualSpacing/>
    </w:pPr>
  </w:style>
  <w:style w:type="paragraph" w:styleId="ListBullet">
    <w:name w:val="List Bullet"/>
    <w:basedOn w:val="Normal"/>
    <w:uiPriority w:val="99"/>
    <w:semiHidden/>
    <w:unhideWhenUsed/>
    <w:rsid w:val="00500A76"/>
    <w:pPr>
      <w:numPr>
        <w:numId w:val="13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500A76"/>
    <w:pPr>
      <w:numPr>
        <w:numId w:val="14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500A76"/>
    <w:pPr>
      <w:numPr>
        <w:numId w:val="1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500A76"/>
    <w:pPr>
      <w:numPr>
        <w:numId w:val="16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500A76"/>
    <w:pPr>
      <w:numPr>
        <w:numId w:val="17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500A76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500A76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500A76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500A76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500A76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500A76"/>
    <w:pPr>
      <w:numPr>
        <w:numId w:val="18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500A76"/>
    <w:pPr>
      <w:numPr>
        <w:numId w:val="19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500A76"/>
    <w:pPr>
      <w:numPr>
        <w:numId w:val="20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500A76"/>
    <w:pPr>
      <w:numPr>
        <w:numId w:val="21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500A76"/>
    <w:pPr>
      <w:numPr>
        <w:numId w:val="22"/>
      </w:numPr>
      <w:contextualSpacing/>
    </w:pPr>
  </w:style>
  <w:style w:type="paragraph" w:styleId="MacroText">
    <w:name w:val="macro"/>
    <w:link w:val="MacroTextChar"/>
    <w:uiPriority w:val="99"/>
    <w:semiHidden/>
    <w:unhideWhenUsed/>
    <w:rsid w:val="00500A7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500A76"/>
    <w:rPr>
      <w:rFonts w:ascii="Consolas" w:hAnsi="Consolas"/>
      <w:sz w:val="20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500A7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500A76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qFormat/>
    <w:rsid w:val="00500A76"/>
  </w:style>
  <w:style w:type="paragraph" w:styleId="NormalIndent">
    <w:name w:val="Normal Indent"/>
    <w:basedOn w:val="Normal"/>
    <w:uiPriority w:val="99"/>
    <w:semiHidden/>
    <w:unhideWhenUsed/>
    <w:rsid w:val="00500A76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500A76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500A76"/>
  </w:style>
  <w:style w:type="paragraph" w:styleId="PlainText">
    <w:name w:val="Plain Text"/>
    <w:basedOn w:val="Normal"/>
    <w:link w:val="PlainTextChar"/>
    <w:uiPriority w:val="99"/>
    <w:semiHidden/>
    <w:unhideWhenUsed/>
    <w:rsid w:val="00500A76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500A76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500A7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00A76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500A76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500A76"/>
  </w:style>
  <w:style w:type="paragraph" w:styleId="Signature">
    <w:name w:val="Signature"/>
    <w:basedOn w:val="Normal"/>
    <w:link w:val="SignatureChar"/>
    <w:uiPriority w:val="99"/>
    <w:semiHidden/>
    <w:unhideWhenUsed/>
    <w:rsid w:val="00500A76"/>
    <w:pPr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500A76"/>
  </w:style>
  <w:style w:type="paragraph" w:styleId="Subtitle">
    <w:name w:val="Subtitle"/>
    <w:basedOn w:val="Normal"/>
    <w:next w:val="Normal"/>
    <w:link w:val="SubtitleChar"/>
    <w:uiPriority w:val="11"/>
    <w:qFormat/>
    <w:rsid w:val="00500A7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00A76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500A76"/>
    <w:pPr>
      <w:ind w:left="220" w:hanging="22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500A76"/>
  </w:style>
  <w:style w:type="paragraph" w:styleId="Title">
    <w:name w:val="Title"/>
    <w:basedOn w:val="Normal"/>
    <w:next w:val="Normal"/>
    <w:link w:val="TitleChar"/>
    <w:uiPriority w:val="10"/>
    <w:qFormat/>
    <w:rsid w:val="00500A7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00A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500A76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500A76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500A7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500A76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500A76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500A76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500A76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500A76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500A76"/>
    <w:pPr>
      <w:spacing w:after="100"/>
      <w:ind w:left="154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500A76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00A76"/>
    <w:pPr>
      <w:outlineLvl w:val="9"/>
    </w:pPr>
  </w:style>
  <w:style w:type="paragraph" w:customStyle="1" w:styleId="h2title">
    <w:name w:val="h2title"/>
    <w:basedOn w:val="Normal"/>
    <w:rsid w:val="00DF3F8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Mention">
    <w:name w:val="Mention"/>
    <w:basedOn w:val="DefaultParagraphFont"/>
    <w:uiPriority w:val="99"/>
    <w:unhideWhenUsed/>
    <w:rsid w:val="003508F2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twitter.com/SpinetiX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3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spinetix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linkedin.com/company/spinetix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nicolas.meyer@spinetix.com" TargetMode="External"/><Relationship Id="rId10" Type="http://schemas.openxmlformats.org/officeDocument/2006/relationships/hyperlink" Target="http://www.spinetix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spinetix.com/ibx440" TargetMode="External"/><Relationship Id="rId14" Type="http://schemas.openxmlformats.org/officeDocument/2006/relationships/hyperlink" Target="https://www.facebook.com/spinetix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20" ma:contentTypeDescription="Create a new document." ma:contentTypeScope="" ma:versionID="583c1eb5a0c21535cae788b7f1263985">
  <xsd:schema xmlns:xsd="http://www.w3.org/2001/XMLSchema" xmlns:xs="http://www.w3.org/2001/XMLSchema" xmlns:p="http://schemas.microsoft.com/office/2006/metadata/properties" xmlns:ns1="http://schemas.microsoft.com/sharepoint/v3" xmlns:ns2="80be8bc2-2dd2-4778-a2bd-887f1523b063" xmlns:ns3="c313f6ba-59b7-4500-a26a-414d5d09073f" targetNamespace="http://schemas.microsoft.com/office/2006/metadata/properties" ma:root="true" ma:fieldsID="b4eff0a363a42d30f652ff17fe0524c7" ns1:_="" ns2:_="" ns3:_="">
    <xsd:import namespace="http://schemas.microsoft.com/sharepoint/v3"/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87fdace5-6d39-4c55-b249-79da2b117be0}" ma:internalName="TaxCatchAll" ma:showField="CatchAllData" ma:web="80be8bc2-2dd2-4778-a2bd-887f1523b0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2f2cfe87-d3b6-4286-bc60-0ccf157bfe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759D3F3-EFA5-45DA-AFA3-A235E327C50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19243E4-7C48-47B5-A68E-EDA999BC7AB6}"/>
</file>

<file path=customXml/itemProps3.xml><?xml version="1.0" encoding="utf-8"?>
<ds:datastoreItem xmlns:ds="http://schemas.openxmlformats.org/officeDocument/2006/customXml" ds:itemID="{6BB051F3-0E09-4D9B-A012-ABEE0BB598A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658</Words>
  <Characters>4110</Characters>
  <Application>Microsoft Office Word</Application>
  <DocSecurity>0</DocSecurity>
  <Lines>100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4737</CharactersWithSpaces>
  <SharedDoc>false</SharedDoc>
  <HyperlinkBase/>
  <HLinks>
    <vt:vector size="42" baseType="variant">
      <vt:variant>
        <vt:i4>4259890</vt:i4>
      </vt:variant>
      <vt:variant>
        <vt:i4>18</vt:i4>
      </vt:variant>
      <vt:variant>
        <vt:i4>0</vt:i4>
      </vt:variant>
      <vt:variant>
        <vt:i4>5</vt:i4>
      </vt:variant>
      <vt:variant>
        <vt:lpwstr>mailto:nicolas.meyer@spinetix.com</vt:lpwstr>
      </vt:variant>
      <vt:variant>
        <vt:lpwstr/>
      </vt:variant>
      <vt:variant>
        <vt:i4>5242956</vt:i4>
      </vt:variant>
      <vt:variant>
        <vt:i4>15</vt:i4>
      </vt:variant>
      <vt:variant>
        <vt:i4>0</vt:i4>
      </vt:variant>
      <vt:variant>
        <vt:i4>5</vt:i4>
      </vt:variant>
      <vt:variant>
        <vt:lpwstr>https://www.facebook.com/spinetix</vt:lpwstr>
      </vt:variant>
      <vt:variant>
        <vt:lpwstr/>
      </vt:variant>
      <vt:variant>
        <vt:i4>720963</vt:i4>
      </vt:variant>
      <vt:variant>
        <vt:i4>12</vt:i4>
      </vt:variant>
      <vt:variant>
        <vt:i4>0</vt:i4>
      </vt:variant>
      <vt:variant>
        <vt:i4>5</vt:i4>
      </vt:variant>
      <vt:variant>
        <vt:lpwstr>https://twitter.com/SpinetiX</vt:lpwstr>
      </vt:variant>
      <vt:variant>
        <vt:lpwstr/>
      </vt:variant>
      <vt:variant>
        <vt:i4>5046340</vt:i4>
      </vt:variant>
      <vt:variant>
        <vt:i4>9</vt:i4>
      </vt:variant>
      <vt:variant>
        <vt:i4>0</vt:i4>
      </vt:variant>
      <vt:variant>
        <vt:i4>5</vt:i4>
      </vt:variant>
      <vt:variant>
        <vt:lpwstr>https://www.youtube.com/spinetix</vt:lpwstr>
      </vt:variant>
      <vt:variant>
        <vt:lpwstr/>
      </vt:variant>
      <vt:variant>
        <vt:i4>6357100</vt:i4>
      </vt:variant>
      <vt:variant>
        <vt:i4>6</vt:i4>
      </vt:variant>
      <vt:variant>
        <vt:i4>0</vt:i4>
      </vt:variant>
      <vt:variant>
        <vt:i4>5</vt:i4>
      </vt:variant>
      <vt:variant>
        <vt:lpwstr>https://www.linkedin.com/company/spinetix/</vt:lpwstr>
      </vt:variant>
      <vt:variant>
        <vt:lpwstr/>
      </vt:variant>
      <vt:variant>
        <vt:i4>5439564</vt:i4>
      </vt:variant>
      <vt:variant>
        <vt:i4>3</vt:i4>
      </vt:variant>
      <vt:variant>
        <vt:i4>0</vt:i4>
      </vt:variant>
      <vt:variant>
        <vt:i4>5</vt:i4>
      </vt:variant>
      <vt:variant>
        <vt:lpwstr>http://www.spinetix.com/</vt:lpwstr>
      </vt:variant>
      <vt:variant>
        <vt:lpwstr/>
      </vt:variant>
      <vt:variant>
        <vt:i4>3473513</vt:i4>
      </vt:variant>
      <vt:variant>
        <vt:i4>0</vt:i4>
      </vt:variant>
      <vt:variant>
        <vt:i4>0</vt:i4>
      </vt:variant>
      <vt:variant>
        <vt:i4>5</vt:i4>
      </vt:variant>
      <vt:variant>
        <vt:lpwstr>http://www.spinetix.com/ibx440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2024-01-26T18:48:00Z</dcterms:created>
  <dcterms:modified xsi:type="dcterms:W3CDTF">2024-01-26T18:49:00Z</dcterms:modified>
  <cp:category/>
  <cp:contentStatus>Final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arkAsFinal">
    <vt:bool>true</vt:bool>
  </property>
</Properties>
</file>